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92AA0DF">
      <w:pPr>
        <w:autoSpaceDE w:val="0"/>
        <w:autoSpaceDN w:val="0"/>
        <w:bidi w:val="0"/>
        <w:adjustRightInd w:val="0"/>
        <w:spacing w:line="480" w:lineRule="auto"/>
        <w:jc w:val="center"/>
        <w:rPr>
          <w:rFonts w:hint="default" w:ascii="黑体" w:hAnsi="黑体" w:eastAsia="黑体" w:cs="黑体"/>
          <w:b/>
          <w:bCs/>
          <w:color w:val="000000"/>
          <w:kern w:val="0"/>
          <w:sz w:val="52"/>
          <w:szCs w:val="52"/>
          <w:highlight w:val="none"/>
          <w:lang w:val="en-US"/>
        </w:rPr>
      </w:pPr>
      <w:r>
        <w:rPr>
          <w:rFonts w:hint="eastAsia" w:ascii="黑体" w:hAnsi="黑体" w:eastAsia="黑体" w:cs="黑体"/>
          <w:b/>
          <w:bCs/>
          <w:color w:val="000000"/>
          <w:kern w:val="0"/>
          <w:sz w:val="52"/>
          <w:szCs w:val="52"/>
          <w:highlight w:val="none"/>
          <w:lang w:val="en-US" w:eastAsia="zh-CN"/>
        </w:rPr>
        <w:t>参股企业专项审计</w:t>
      </w: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bookmarkStart w:id="4" w:name="_GoBack"/>
      <w:bookmarkEnd w:id="4"/>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武汉市工程科学技术研究院有限</w:t>
      </w:r>
      <w:r>
        <w:rPr>
          <w:rFonts w:hint="eastAsia" w:ascii="仿宋" w:hAnsi="仿宋" w:eastAsia="仿宋" w:cs="仿宋"/>
          <w:b/>
          <w:color w:val="000000"/>
          <w:sz w:val="32"/>
          <w:szCs w:val="32"/>
          <w:highlight w:val="none"/>
          <w:lang w:eastAsia="zh-CN"/>
        </w:rPr>
        <w:t>公司</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2024年11月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261C2F26">
      <w:pPr>
        <w:autoSpaceDE w:val="0"/>
        <w:autoSpaceDN w:val="0"/>
        <w:bidi w:val="0"/>
        <w:adjustRightInd w:val="0"/>
        <w:spacing w:line="480" w:lineRule="auto"/>
        <w:rPr>
          <w:rFonts w:hint="eastAsia" w:ascii="仿宋" w:hAnsi="仿宋" w:eastAsia="仿宋" w:cs="仿宋"/>
          <w:color w:val="000000"/>
          <w:sz w:val="28"/>
          <w:szCs w:val="28"/>
          <w:highlight w:val="none"/>
        </w:rPr>
      </w:pPr>
    </w:p>
    <w:p w14:paraId="0580380F">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第一章  遴选邀请函</w:t>
      </w:r>
    </w:p>
    <w:p w14:paraId="7889B1BD">
      <w:pPr>
        <w:bidi w:val="0"/>
        <w:spacing w:line="480" w:lineRule="auto"/>
        <w:ind w:firstLine="56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有限公司（以下简称工科公司）招投标行为，促进廉洁建设，根据《中华人民共和国招标投标法》等法律法规，按照公开、公平、公正的原则，现就参股企业专项审计进行遴选，兹邀请符合条件的单位参加投</w:t>
      </w:r>
      <w:r>
        <w:rPr>
          <w:rFonts w:hint="eastAsia" w:ascii="仿宋" w:hAnsi="仿宋" w:eastAsia="仿宋" w:cs="仿宋"/>
          <w:color w:val="000000"/>
          <w:kern w:val="2"/>
          <w:sz w:val="32"/>
          <w:szCs w:val="32"/>
          <w:highlight w:val="none"/>
          <w:lang w:val="en-US" w:eastAsia="zh-CN" w:bidi="ar-SA"/>
        </w:rPr>
        <w:t>标。</w:t>
      </w:r>
    </w:p>
    <w:p w14:paraId="6B00EEF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48EA1D82">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（一）项目业主：武汉市工程科学技术研究院有限公司</w:t>
      </w:r>
    </w:p>
    <w:p w14:paraId="40B82E7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（二）项目名称：参股企业专项审计</w:t>
      </w:r>
    </w:p>
    <w:p w14:paraId="76A7D4F5">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（三）遴选范围：参股企业专项审计所需服务。根据《会计师事务所收费管理办法》（发改价格[2010]196号）的有关规定，给于对应折扣。相应服务内容以甲方书面通知为准。</w:t>
      </w:r>
    </w:p>
    <w:p w14:paraId="681C6C1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（一）法定代表人授权委托书、营业执照,经营范围涵盖服务项目类似业务，正常持续经营。具备质量控制制度和内部管理制度，具备注册会计师执业且执业质量和职业道德良好；</w:t>
      </w:r>
    </w:p>
    <w:p w14:paraId="07553A45">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提供近一年的类似业绩证明材料（业绩证明需提供合同或该项目在法定网站发布招标公告截图并加盖公章）；</w:t>
      </w:r>
    </w:p>
    <w:bookmarkEnd w:id="0"/>
    <w:p w14:paraId="15370A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（三）未被列入失信被执行人和重大税收违法案件当事人名单的供应商，未被列入政府采购严重违法失信行为记录名单中。</w:t>
      </w:r>
    </w:p>
    <w:p w14:paraId="56A3E96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（一）获取时间：2024年11月29 日至2024年12月2日。</w:t>
      </w:r>
    </w:p>
    <w:p w14:paraId="3C9B5C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6D658701">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截止时间：2024年12 月6日上午10时00 分（北京时间）</w:t>
      </w:r>
    </w:p>
    <w:p w14:paraId="00ADFAA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开标时间：2024年12月6日上午10时00分 （北京时间）</w:t>
      </w:r>
    </w:p>
    <w:p w14:paraId="5EA094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（二）遴选申请文件递交地点为：武汉市江岸区江大路30号武汉市工程科学技术研究院516办公室。</w:t>
      </w:r>
    </w:p>
    <w:p w14:paraId="2A803D4C">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武汉市工程科学技术研究院官方网站（https://www.westi.com.cn/）</w:t>
      </w:r>
    </w:p>
    <w:p w14:paraId="63B9E25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遴选人：武汉市工程科学技术研究院有限公司</w:t>
      </w:r>
    </w:p>
    <w:p w14:paraId="4DA44FC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8F2E62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邮    编：430019 </w:t>
      </w:r>
    </w:p>
    <w:p w14:paraId="792E99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联 系 人：黄飞 </w:t>
      </w:r>
    </w:p>
    <w:p w14:paraId="7C7902A7">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话：15527020468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 xml:space="preserve">          </w:t>
      </w:r>
    </w:p>
    <w:p w14:paraId="1C109E84">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遴选人：武汉市工程科学技术研究院有限公司 </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邮    编：430019 </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联 系 人：黄飞 </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话：15527020468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参股企业专项审计</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3EDCE22A">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p w14:paraId="4F525850">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业绩要求：</w:t>
            </w:r>
            <w:r>
              <w:rPr>
                <w:rFonts w:hint="eastAsia" w:ascii="仿宋" w:hAnsi="仿宋" w:eastAsia="仿宋" w:cs="仿宋"/>
                <w:color w:val="000000"/>
                <w:kern w:val="0"/>
                <w:sz w:val="24"/>
                <w:highlight w:val="none"/>
              </w:rPr>
              <w:t>近</w:t>
            </w:r>
            <w:r>
              <w:rPr>
                <w:rFonts w:hint="eastAsia" w:ascii="仿宋" w:hAnsi="仿宋" w:eastAsia="仿宋" w:cs="仿宋"/>
                <w:color w:val="000000"/>
                <w:kern w:val="0"/>
                <w:sz w:val="24"/>
                <w:highlight w:val="none"/>
                <w:lang w:val="en-US" w:eastAsia="zh-CN"/>
              </w:rPr>
              <w:t>一</w:t>
            </w:r>
            <w:r>
              <w:rPr>
                <w:rFonts w:hint="eastAsia" w:ascii="仿宋" w:hAnsi="仿宋" w:eastAsia="仿宋" w:cs="仿宋"/>
                <w:color w:val="000000"/>
                <w:kern w:val="0"/>
                <w:sz w:val="24"/>
                <w:highlight w:val="none"/>
              </w:rPr>
              <w:t>年内已完成不少于</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 xml:space="preserve">个类似项目， </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 xml:space="preserve"> 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2024年</w:t>
            </w:r>
            <w:r>
              <w:rPr>
                <w:rFonts w:hint="eastAsia" w:ascii="仿宋" w:hAnsi="仿宋" w:eastAsia="仿宋" w:cs="仿宋"/>
                <w:color w:val="000000"/>
                <w:kern w:val="0"/>
                <w:sz w:val="24"/>
                <w:highlight w:val="none"/>
                <w:lang w:val="en-US" w:eastAsia="zh-CN"/>
              </w:rPr>
              <w:t>12</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6</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60日历天（从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专项审计</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方正小标宋简体" w:hAnsi="方正小标宋简体" w:eastAsia="方正小标宋简体" w:cs="方正小标宋简体"/>
          <w:color w:val="000000"/>
          <w:kern w:val="0"/>
          <w:sz w:val="44"/>
          <w:szCs w:val="44"/>
          <w:highlight w:val="none"/>
          <w:lang w:val="zh-CN"/>
        </w:rPr>
        <w:t>第三章  评审办法</w:t>
      </w:r>
    </w:p>
    <w:p w14:paraId="7FF40A9B">
      <w:pPr>
        <w:bidi w:val="0"/>
        <w:spacing w:after="156" w:line="480" w:lineRule="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1225DA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4.选聘办法</w:t>
      </w:r>
    </w:p>
    <w:p w14:paraId="666A14E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4.1若通过资格审查的有效报价只有1家时，该单位直接作为本次中选的项目承担机构；</w:t>
      </w:r>
    </w:p>
    <w:p w14:paraId="6F0434FE">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4.2若通过资格审查的有效报价2家以上（含2家）时，选出一名报价相对较低的单位作为本次中选的项目承担机构；</w:t>
      </w:r>
    </w:p>
    <w:p w14:paraId="4CCD757F">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4.3若报价出现两家或两家以上相同时，取业绩优者为中选单位。</w:t>
      </w:r>
    </w:p>
    <w:p w14:paraId="4E0AC18A">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4.4中选结果在武汉市工程科学技术研究院官方网站公示3天。</w:t>
      </w:r>
    </w:p>
    <w:p w14:paraId="3B64B70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4.5公示结束后与定标单位签订专项审计合同。</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bidi w:val="0"/>
        <w:rPr>
          <w:rFonts w:hint="eastAsia" w:ascii="仿宋" w:hAnsi="仿宋" w:eastAsia="仿宋" w:cs="仿宋"/>
          <w:color w:val="000000"/>
          <w:sz w:val="32"/>
          <w:szCs w:val="32"/>
          <w:highlight w:val="none"/>
        </w:rPr>
      </w:pPr>
    </w:p>
    <w:p w14:paraId="67DE5BF1">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bidi w:val="0"/>
        <w:spacing w:line="480" w:lineRule="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1821A821">
      <w:pPr>
        <w:bidi w:val="0"/>
        <w:spacing w:line="480" w:lineRule="auto"/>
        <w:jc w:val="center"/>
        <w:rPr>
          <w:rFonts w:hint="eastAsia" w:ascii="仿宋" w:hAnsi="仿宋" w:eastAsia="仿宋" w:cs="仿宋"/>
          <w:b/>
          <w:color w:val="000000"/>
          <w:sz w:val="44"/>
          <w:szCs w:val="44"/>
          <w:highlight w:val="none"/>
          <w:lang w:val="en-US" w:eastAsia="zh-CN"/>
        </w:rPr>
      </w:pPr>
      <w:r>
        <w:rPr>
          <w:rFonts w:hint="eastAsia" w:ascii="仿宋" w:hAnsi="仿宋" w:eastAsia="仿宋" w:cs="仿宋"/>
          <w:b/>
          <w:color w:val="000000"/>
          <w:sz w:val="44"/>
          <w:szCs w:val="44"/>
          <w:highlight w:val="none"/>
          <w:lang w:val="en-US" w:eastAsia="zh-CN"/>
        </w:rPr>
        <w:t>参股企业专项审计</w:t>
      </w:r>
    </w:p>
    <w:p w14:paraId="609D28D9">
      <w:pPr>
        <w:pStyle w:val="12"/>
        <w:jc w:val="center"/>
        <w:rPr>
          <w:rFonts w:hint="eastAsia" w:ascii="仿宋" w:hAnsi="仿宋" w:eastAsia="仿宋" w:cs="仿宋"/>
          <w:b/>
          <w:color w:val="000000"/>
          <w:sz w:val="44"/>
          <w:szCs w:val="44"/>
          <w:highlight w:val="none"/>
          <w:lang w:val="en-US" w:eastAsia="zh-CN"/>
        </w:rPr>
      </w:pP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2024</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报折扣率为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如我方中标，我方将按照本遴选申请文件的承诺和相关规定完成专项审计及其相关工作。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bidi w:val="0"/>
        <w:jc w:val="center"/>
        <w:rPr>
          <w:rFonts w:hint="eastAsia" w:ascii="仿宋" w:hAnsi="仿宋" w:eastAsia="仿宋" w:cs="仿宋"/>
          <w:b/>
          <w:color w:val="000000"/>
          <w:sz w:val="32"/>
          <w:szCs w:val="32"/>
          <w:highlight w:val="none"/>
        </w:rPr>
      </w:pPr>
    </w:p>
    <w:p w14:paraId="67CA53C4">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bidi w:val="0"/>
        <w:rPr>
          <w:rFonts w:hint="eastAsia" w:ascii="仿宋" w:hAnsi="仿宋" w:eastAsia="仿宋" w:cs="仿宋"/>
          <w:color w:val="000000"/>
          <w:sz w:val="32"/>
          <w:szCs w:val="32"/>
          <w:highlight w:val="none"/>
        </w:rPr>
      </w:pPr>
    </w:p>
    <w:p w14:paraId="18B7A401">
      <w:pPr>
        <w:bidi w:val="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bidi w:val="0"/>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bidi w:val="0"/>
        <w:ind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bidi w:val="0"/>
        <w:rPr>
          <w:rFonts w:hint="eastAsia" w:ascii="仿宋" w:hAnsi="仿宋" w:eastAsia="仿宋" w:cs="仿宋"/>
          <w:color w:val="000000"/>
          <w:sz w:val="28"/>
          <w:szCs w:val="28"/>
          <w:highlight w:val="none"/>
        </w:rPr>
      </w:pPr>
    </w:p>
    <w:p w14:paraId="6813856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bidi w:val="0"/>
        <w:rPr>
          <w:rFonts w:hint="eastAsia" w:ascii="仿宋" w:hAnsi="仿宋" w:eastAsia="仿宋" w:cs="仿宋"/>
          <w:color w:val="000000"/>
          <w:sz w:val="28"/>
          <w:szCs w:val="28"/>
          <w:highlight w:val="none"/>
        </w:rPr>
      </w:pPr>
    </w:p>
    <w:p w14:paraId="3AC9D2FF">
      <w:pPr>
        <w:bidi w:val="0"/>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bidi w:val="0"/>
        <w:rPr>
          <w:rFonts w:hint="eastAsia" w:ascii="仿宋" w:hAnsi="仿宋" w:eastAsia="仿宋" w:cs="仿宋"/>
          <w:color w:val="000000"/>
          <w:sz w:val="28"/>
          <w:szCs w:val="28"/>
          <w:highlight w:val="none"/>
        </w:rPr>
      </w:pPr>
    </w:p>
    <w:p w14:paraId="405346F3">
      <w:pPr>
        <w:bidi w:val="0"/>
        <w:rPr>
          <w:rFonts w:hint="eastAsia" w:ascii="仿宋" w:hAnsi="仿宋" w:eastAsia="仿宋" w:cs="仿宋"/>
          <w:color w:val="000000"/>
          <w:sz w:val="28"/>
          <w:szCs w:val="28"/>
          <w:highlight w:val="none"/>
        </w:rPr>
      </w:pPr>
    </w:p>
    <w:p w14:paraId="77EAD59E">
      <w:pPr>
        <w:bidi w:val="0"/>
        <w:rPr>
          <w:rFonts w:hint="eastAsia" w:ascii="仿宋" w:hAnsi="仿宋" w:eastAsia="仿宋" w:cs="仿宋"/>
          <w:b/>
          <w:color w:val="000000"/>
          <w:sz w:val="28"/>
          <w:szCs w:val="28"/>
          <w:highlight w:val="none"/>
        </w:rPr>
      </w:pPr>
    </w:p>
    <w:p w14:paraId="4BCF73DA">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bidi w:val="0"/>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bidi w:val="0"/>
        <w:ind w:firstLine="645"/>
        <w:rPr>
          <w:rFonts w:hint="eastAsia" w:ascii="仿宋" w:hAnsi="仿宋" w:eastAsia="仿宋" w:cs="仿宋"/>
          <w:color w:val="000000"/>
          <w:sz w:val="28"/>
          <w:szCs w:val="28"/>
          <w:highlight w:val="none"/>
        </w:rPr>
      </w:pPr>
    </w:p>
    <w:p w14:paraId="7257FB18">
      <w:pPr>
        <w:bidi w:val="0"/>
        <w:ind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10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1428"/>
        <w:gridCol w:w="1680"/>
        <w:gridCol w:w="1227"/>
        <w:gridCol w:w="1611"/>
        <w:gridCol w:w="1518"/>
        <w:gridCol w:w="1522"/>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986"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986"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3108"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227"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65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3108" w:type="dxa"/>
            <w:gridSpan w:val="2"/>
            <w:noWrap w:val="0"/>
            <w:vAlign w:val="center"/>
          </w:tcPr>
          <w:p w14:paraId="3C8A2A9B">
            <w:pPr>
              <w:jc w:val="center"/>
              <w:rPr>
                <w:rFonts w:ascii="宋体" w:hAnsi="宋体" w:cs="宋体"/>
                <w:kern w:val="0"/>
                <w:sz w:val="21"/>
                <w:szCs w:val="21"/>
              </w:rPr>
            </w:pPr>
          </w:p>
        </w:tc>
        <w:tc>
          <w:tcPr>
            <w:tcW w:w="1227"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65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986"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428" w:type="dxa"/>
            <w:noWrap w:val="0"/>
            <w:vAlign w:val="center"/>
          </w:tcPr>
          <w:p w14:paraId="3DB004E5">
            <w:pPr>
              <w:jc w:val="center"/>
              <w:rPr>
                <w:rFonts w:ascii="宋体" w:hAnsi="宋体" w:cs="宋体"/>
                <w:kern w:val="0"/>
                <w:sz w:val="21"/>
                <w:szCs w:val="21"/>
              </w:rPr>
            </w:pPr>
          </w:p>
        </w:tc>
        <w:tc>
          <w:tcPr>
            <w:tcW w:w="1680"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227" w:type="dxa"/>
            <w:noWrap w:val="0"/>
            <w:vAlign w:val="center"/>
          </w:tcPr>
          <w:p w14:paraId="6D510C6D">
            <w:pPr>
              <w:jc w:val="center"/>
              <w:rPr>
                <w:rFonts w:ascii="宋体" w:hAnsi="宋体" w:cs="宋体"/>
                <w:kern w:val="0"/>
                <w:sz w:val="21"/>
                <w:szCs w:val="21"/>
              </w:rPr>
            </w:pPr>
          </w:p>
        </w:tc>
        <w:tc>
          <w:tcPr>
            <w:tcW w:w="3129"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522"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42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7558"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4"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42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76687B5D">
            <w:pPr>
              <w:jc w:val="center"/>
              <w:rPr>
                <w:rFonts w:ascii="宋体" w:hAnsi="宋体" w:cs="宋体"/>
                <w:kern w:val="0"/>
                <w:sz w:val="21"/>
                <w:szCs w:val="21"/>
              </w:rPr>
            </w:pPr>
          </w:p>
        </w:tc>
        <w:tc>
          <w:tcPr>
            <w:tcW w:w="1227"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611" w:type="dxa"/>
            <w:noWrap w:val="0"/>
            <w:vAlign w:val="center"/>
          </w:tcPr>
          <w:p w14:paraId="24FCB510">
            <w:pPr>
              <w:jc w:val="center"/>
              <w:rPr>
                <w:rFonts w:ascii="宋体" w:hAnsi="宋体" w:cs="宋体"/>
                <w:kern w:val="0"/>
                <w:sz w:val="21"/>
                <w:szCs w:val="21"/>
              </w:rPr>
            </w:pPr>
          </w:p>
        </w:tc>
        <w:tc>
          <w:tcPr>
            <w:tcW w:w="1518"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42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06C4D102">
            <w:pPr>
              <w:jc w:val="center"/>
              <w:rPr>
                <w:rFonts w:ascii="宋体" w:hAnsi="宋体" w:cs="宋体"/>
                <w:kern w:val="0"/>
                <w:sz w:val="21"/>
                <w:szCs w:val="21"/>
              </w:rPr>
            </w:pPr>
          </w:p>
        </w:tc>
        <w:tc>
          <w:tcPr>
            <w:tcW w:w="1227"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42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51A97EC8">
            <w:pPr>
              <w:jc w:val="center"/>
              <w:rPr>
                <w:rFonts w:ascii="宋体" w:hAnsi="宋体" w:cs="宋体"/>
                <w:kern w:val="0"/>
                <w:sz w:val="21"/>
                <w:szCs w:val="21"/>
              </w:rPr>
            </w:pPr>
          </w:p>
        </w:tc>
        <w:tc>
          <w:tcPr>
            <w:tcW w:w="1227"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4335" w:type="dxa"/>
            <w:gridSpan w:val="3"/>
            <w:noWrap w:val="0"/>
            <w:vAlign w:val="center"/>
          </w:tcPr>
          <w:p w14:paraId="62E3851C">
            <w:pPr>
              <w:jc w:val="center"/>
              <w:rPr>
                <w:rFonts w:ascii="宋体" w:hAnsi="宋体" w:cs="宋体"/>
                <w:kern w:val="0"/>
                <w:sz w:val="21"/>
                <w:szCs w:val="21"/>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3040"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20"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r w14:paraId="144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jc w:val="center"/>
        </w:trPr>
        <w:tc>
          <w:tcPr>
            <w:tcW w:w="10720" w:type="dxa"/>
            <w:gridSpan w:val="7"/>
            <w:tcBorders>
              <w:right w:val="single" w:color="auto" w:sz="4" w:space="0"/>
            </w:tcBorders>
            <w:noWrap w:val="0"/>
            <w:vAlign w:val="center"/>
          </w:tcPr>
          <w:p w14:paraId="52244DB1">
            <w:pPr>
              <w:jc w:val="center"/>
              <w:rPr>
                <w:rFonts w:hint="default" w:ascii="宋体" w:hAnsi="宋体" w:eastAsia="宋体" w:cs="宋体"/>
                <w:kern w:val="0"/>
                <w:sz w:val="21"/>
                <w:szCs w:val="21"/>
                <w:lang w:val="en-US" w:eastAsia="zh-CN"/>
              </w:rPr>
            </w:pPr>
          </w:p>
        </w:tc>
      </w:tr>
    </w:tbl>
    <w:p w14:paraId="4F3E35F1">
      <w:pPr>
        <w:rPr>
          <w:rFonts w:hint="eastAsia"/>
        </w:rPr>
      </w:pPr>
    </w:p>
    <w:p w14:paraId="38286AA8">
      <w:pPr>
        <w:pStyle w:val="3"/>
        <w:rPr>
          <w:rFonts w:hint="eastAsia"/>
        </w:rPr>
      </w:pPr>
    </w:p>
    <w:p w14:paraId="052E4C1F">
      <w:pPr>
        <w:rPr>
          <w:rFonts w:hint="eastAsia" w:ascii="宋体" w:hAnsi="宋体" w:cs="宋体"/>
          <w:b/>
          <w:bCs/>
          <w:sz w:val="24"/>
        </w:rPr>
      </w:pPr>
      <w:r>
        <w:rPr>
          <w:rFonts w:hint="eastAsia"/>
          <w:sz w:val="24"/>
        </w:rPr>
        <w:br w:type="page"/>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14:paraId="0446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624C5D03">
            <w:pPr>
              <w:keepNext w:val="0"/>
              <w:keepLines w:val="0"/>
              <w:pageBreakBefore w:val="0"/>
              <w:widowControl w:val="0"/>
              <w:kinsoku w:val="0"/>
              <w:wordWrap/>
              <w:overflowPunct/>
              <w:topLinePunct w:val="0"/>
              <w:autoSpaceDE/>
              <w:autoSpaceDN/>
              <w:bidi w:val="0"/>
              <w:adjustRightInd/>
              <w:snapToGrid/>
              <w:jc w:val="both"/>
              <w:textAlignment w:val="auto"/>
              <w:rPr>
                <w:rFonts w:hint="default"/>
                <w:szCs w:val="28"/>
                <w:vertAlign w:val="baseline"/>
                <w:lang w:val="en-US"/>
              </w:rPr>
            </w:pPr>
            <w:r>
              <w:rPr>
                <w:rFonts w:hint="eastAsia" w:ascii="Times New Roman" w:hAnsi="Times New Roman" w:eastAsia="宋体" w:cs="Times New Roman"/>
                <w:b/>
                <w:bCs/>
                <w:lang w:val="en-US" w:eastAsia="zh-CN"/>
              </w:rPr>
              <w:t>“信用中国”：https://www.creditchina.gov.cn</w:t>
            </w:r>
          </w:p>
        </w:tc>
      </w:tr>
      <w:tr w14:paraId="0A4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trPr>
        <w:tc>
          <w:tcPr>
            <w:tcW w:w="8380" w:type="dxa"/>
            <w:noWrap w:val="0"/>
            <w:vAlign w:val="top"/>
          </w:tcPr>
          <w:p w14:paraId="5A565D41">
            <w:pPr>
              <w:keepNext w:val="0"/>
              <w:keepLines w:val="0"/>
              <w:pageBreakBefore w:val="0"/>
              <w:widowControl w:val="0"/>
              <w:kinsoku w:val="0"/>
              <w:wordWrap/>
              <w:overflowPunct/>
              <w:topLinePunct w:val="0"/>
              <w:autoSpaceDE/>
              <w:autoSpaceDN/>
              <w:bidi w:val="0"/>
              <w:adjustRightInd/>
              <w:snapToGrid/>
              <w:jc w:val="both"/>
              <w:textAlignment w:val="auto"/>
              <w:rPr>
                <w:rFonts w:hint="eastAsia"/>
                <w:lang w:eastAsia="zh-CN"/>
              </w:rPr>
            </w:pPr>
          </w:p>
          <w:p w14:paraId="1F2428D3">
            <w:pPr>
              <w:pStyle w:val="5"/>
              <w:rPr>
                <w:rFonts w:hint="eastAsia" w:eastAsia="宋体"/>
                <w:szCs w:val="28"/>
                <w:vertAlign w:val="baseline"/>
                <w:lang w:eastAsia="zh-CN"/>
              </w:rPr>
            </w:pPr>
          </w:p>
          <w:p w14:paraId="318C3EC5">
            <w:pPr>
              <w:pStyle w:val="5"/>
              <w:rPr>
                <w:rFonts w:hint="eastAsia" w:eastAsia="宋体"/>
                <w:szCs w:val="28"/>
                <w:vertAlign w:val="baseline"/>
                <w:lang w:eastAsia="zh-CN"/>
              </w:rPr>
            </w:pPr>
          </w:p>
          <w:p w14:paraId="519112B8">
            <w:pPr>
              <w:pStyle w:val="5"/>
              <w:rPr>
                <w:rFonts w:hint="eastAsia" w:eastAsia="宋体"/>
                <w:szCs w:val="28"/>
                <w:vertAlign w:val="baseline"/>
                <w:lang w:eastAsia="zh-CN"/>
              </w:rPr>
            </w:pPr>
          </w:p>
          <w:p w14:paraId="58BF684F">
            <w:pPr>
              <w:pStyle w:val="5"/>
              <w:rPr>
                <w:rFonts w:hint="eastAsia" w:eastAsia="宋体"/>
                <w:szCs w:val="28"/>
                <w:vertAlign w:val="baseline"/>
                <w:lang w:eastAsia="zh-CN"/>
              </w:rPr>
            </w:pPr>
          </w:p>
          <w:p w14:paraId="18F7263C">
            <w:pPr>
              <w:pStyle w:val="5"/>
              <w:rPr>
                <w:rFonts w:hint="eastAsia" w:eastAsia="宋体"/>
                <w:szCs w:val="28"/>
                <w:vertAlign w:val="baseline"/>
                <w:lang w:eastAsia="zh-CN"/>
              </w:rPr>
            </w:pPr>
          </w:p>
          <w:p w14:paraId="51A57F00">
            <w:pPr>
              <w:pStyle w:val="5"/>
              <w:rPr>
                <w:rFonts w:hint="eastAsia" w:eastAsia="宋体"/>
                <w:szCs w:val="28"/>
                <w:vertAlign w:val="baseline"/>
                <w:lang w:eastAsia="zh-CN"/>
              </w:rPr>
            </w:pPr>
          </w:p>
        </w:tc>
      </w:tr>
      <w:tr w14:paraId="7E4E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380" w:type="dxa"/>
            <w:noWrap w:val="0"/>
            <w:vAlign w:val="center"/>
          </w:tcPr>
          <w:p w14:paraId="202C25D2">
            <w:pPr>
              <w:pStyle w:val="5"/>
              <w:keepNext w:val="0"/>
              <w:keepLines w:val="0"/>
              <w:pageBreakBefore w:val="0"/>
              <w:widowControl w:val="0"/>
              <w:kinsoku w:val="0"/>
              <w:wordWrap/>
              <w:overflowPunct/>
              <w:topLinePunct w:val="0"/>
              <w:autoSpaceDE/>
              <w:autoSpaceDN/>
              <w:bidi w:val="0"/>
              <w:adjustRightInd/>
              <w:snapToGrid/>
              <w:spacing w:after="0"/>
              <w:jc w:val="both"/>
              <w:textAlignment w:val="auto"/>
              <w:rPr>
                <w:rFonts w:hint="default" w:ascii="Calibri" w:hAnsi="Calibri" w:eastAsia="宋体"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“中国失信被执行人网”：http://zxgk.court.gov.cn</w:t>
            </w:r>
            <w:r>
              <w:rPr>
                <w:rFonts w:hint="default" w:ascii="Times New Roman" w:hAnsi="Times New Roman" w:eastAsia="宋体" w:cs="Times New Roman"/>
                <w:b/>
                <w:bCs/>
                <w:kern w:val="2"/>
                <w:sz w:val="21"/>
                <w:szCs w:val="24"/>
                <w:lang w:val="en-US" w:eastAsia="zh-CN" w:bidi="ar-SA"/>
              </w:rPr>
              <w:t xml:space="preserve">  </w:t>
            </w:r>
          </w:p>
        </w:tc>
      </w:tr>
      <w:tr w14:paraId="3F6E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trPr>
        <w:tc>
          <w:tcPr>
            <w:tcW w:w="8380" w:type="dxa"/>
            <w:noWrap w:val="0"/>
            <w:vAlign w:val="top"/>
          </w:tcPr>
          <w:p w14:paraId="421A8058">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04E848D6">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5FEC987E">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2B0488C">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44F52DDF">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1459E4E9">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57F268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236BC3A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tc>
      </w:tr>
      <w:tr w14:paraId="2BD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0459F53D">
            <w:pPr>
              <w:keepNext w:val="0"/>
              <w:keepLines w:val="0"/>
              <w:pageBreakBefore w:val="0"/>
              <w:widowControl w:val="0"/>
              <w:kinsoku w:val="0"/>
              <w:wordWrap/>
              <w:overflowPunct/>
              <w:topLinePunct w:val="0"/>
              <w:autoSpaceDE/>
              <w:autoSpaceDN/>
              <w:bidi w:val="0"/>
              <w:adjustRightInd/>
              <w:snapToGrid/>
              <w:jc w:val="both"/>
              <w:textAlignment w:val="auto"/>
              <w:rPr>
                <w:rFonts w:hint="default"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“中国裁判文书网”：https://wenshu.court.gov.cn</w:t>
            </w:r>
          </w:p>
        </w:tc>
      </w:tr>
      <w:tr w14:paraId="1B5F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7" w:hRule="atLeast"/>
        </w:trPr>
        <w:tc>
          <w:tcPr>
            <w:tcW w:w="8380" w:type="dxa"/>
            <w:noWrap w:val="0"/>
            <w:vAlign w:val="top"/>
          </w:tcPr>
          <w:p w14:paraId="39D72722">
            <w:pPr>
              <w:pStyle w:val="5"/>
              <w:rPr>
                <w:rFonts w:hint="eastAsia" w:ascii="Calibri" w:hAnsi="Calibri" w:eastAsia="宋体" w:cs="Times New Roman"/>
                <w:kern w:val="2"/>
                <w:sz w:val="24"/>
                <w:szCs w:val="36"/>
                <w:lang w:val="en-US" w:eastAsia="zh-CN" w:bidi="ar-SA"/>
              </w:rPr>
            </w:pPr>
          </w:p>
          <w:p w14:paraId="3251BF9A">
            <w:pPr>
              <w:pStyle w:val="5"/>
              <w:rPr>
                <w:rFonts w:hint="eastAsia" w:ascii="Calibri" w:hAnsi="Calibri" w:eastAsia="宋体" w:cs="Times New Roman"/>
                <w:kern w:val="2"/>
                <w:sz w:val="24"/>
                <w:szCs w:val="36"/>
                <w:lang w:val="en-US" w:eastAsia="zh-CN" w:bidi="ar-SA"/>
              </w:rPr>
            </w:pPr>
          </w:p>
          <w:p w14:paraId="5FE1D540">
            <w:pPr>
              <w:pStyle w:val="5"/>
              <w:rPr>
                <w:rFonts w:hint="eastAsia" w:ascii="Calibri" w:hAnsi="Calibri" w:eastAsia="宋体" w:cs="Times New Roman"/>
                <w:kern w:val="2"/>
                <w:sz w:val="24"/>
                <w:szCs w:val="36"/>
                <w:lang w:val="en-US" w:eastAsia="zh-CN" w:bidi="ar-SA"/>
              </w:rPr>
            </w:pPr>
          </w:p>
        </w:tc>
      </w:tr>
    </w:tbl>
    <w:p w14:paraId="5A76D867">
      <w:pPr>
        <w:bidi w:val="0"/>
        <w:jc w:val="both"/>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br w:type="page"/>
      </w: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二</w:t>
      </w:r>
      <w:r>
        <w:rPr>
          <w:rFonts w:hint="eastAsia" w:ascii="仿宋" w:hAnsi="仿宋" w:eastAsia="仿宋" w:cs="仿宋"/>
          <w:b/>
          <w:bCs/>
          <w:color w:val="000000"/>
          <w:sz w:val="28"/>
          <w:szCs w:val="28"/>
          <w:highlight w:val="none"/>
        </w:rPr>
        <w:t>）</w:t>
      </w:r>
      <w:r>
        <w:rPr>
          <w:rFonts w:hint="eastAsia" w:ascii="仿宋" w:hAnsi="仿宋" w:eastAsia="仿宋" w:cs="仿宋"/>
          <w:b/>
          <w:color w:val="000000"/>
          <w:sz w:val="28"/>
          <w:szCs w:val="28"/>
          <w:highlight w:val="none"/>
          <w:lang w:val="en-US" w:eastAsia="zh-CN"/>
        </w:rPr>
        <w:t>主要负责人</w:t>
      </w:r>
      <w:r>
        <w:rPr>
          <w:rFonts w:hint="eastAsia" w:ascii="仿宋" w:hAnsi="仿宋" w:eastAsia="仿宋" w:cs="仿宋"/>
          <w:b/>
          <w:color w:val="000000"/>
          <w:sz w:val="28"/>
          <w:szCs w:val="28"/>
          <w:highlight w:val="none"/>
        </w:rPr>
        <w:t>资历表</w:t>
      </w:r>
    </w:p>
    <w:tbl>
      <w:tblPr>
        <w:tblStyle w:val="1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6"/>
        <w:gridCol w:w="1381"/>
        <w:gridCol w:w="1236"/>
        <w:gridCol w:w="1240"/>
        <w:gridCol w:w="1653"/>
        <w:gridCol w:w="1794"/>
      </w:tblGrid>
      <w:tr w14:paraId="44D2C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14:paraId="3B9C3044">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1.一般情况</w:t>
            </w:r>
          </w:p>
        </w:tc>
      </w:tr>
      <w:tr w14:paraId="5B71C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09A9D2C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姓   名</w:t>
            </w:r>
          </w:p>
        </w:tc>
        <w:tc>
          <w:tcPr>
            <w:tcW w:w="1381" w:type="dxa"/>
            <w:noWrap w:val="0"/>
            <w:vAlign w:val="center"/>
          </w:tcPr>
          <w:p w14:paraId="36D1982D">
            <w:pPr>
              <w:widowControl w:val="0"/>
              <w:bidi w:val="0"/>
              <w:jc w:val="center"/>
              <w:rPr>
                <w:rFonts w:hint="eastAsia" w:ascii="仿宋" w:hAnsi="仿宋" w:eastAsia="仿宋" w:cs="仿宋"/>
                <w:color w:val="000000"/>
                <w:sz w:val="24"/>
                <w:highlight w:val="none"/>
                <w:lang w:val="en-US" w:eastAsia="zh-CN"/>
              </w:rPr>
            </w:pPr>
          </w:p>
        </w:tc>
        <w:tc>
          <w:tcPr>
            <w:tcW w:w="1236" w:type="dxa"/>
            <w:noWrap w:val="0"/>
            <w:vAlign w:val="center"/>
          </w:tcPr>
          <w:p w14:paraId="1F26C73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性   别</w:t>
            </w:r>
          </w:p>
        </w:tc>
        <w:tc>
          <w:tcPr>
            <w:tcW w:w="1240" w:type="dxa"/>
            <w:noWrap w:val="0"/>
            <w:vAlign w:val="center"/>
          </w:tcPr>
          <w:p w14:paraId="569DB759">
            <w:pPr>
              <w:widowControl w:val="0"/>
              <w:bidi w:val="0"/>
              <w:jc w:val="center"/>
              <w:rPr>
                <w:rFonts w:hint="eastAsia" w:ascii="仿宋" w:hAnsi="仿宋" w:eastAsia="仿宋" w:cs="仿宋"/>
                <w:color w:val="000000"/>
                <w:sz w:val="24"/>
                <w:highlight w:val="none"/>
                <w:lang w:val="en-US" w:eastAsia="zh-CN"/>
              </w:rPr>
            </w:pPr>
          </w:p>
        </w:tc>
        <w:tc>
          <w:tcPr>
            <w:tcW w:w="1653" w:type="dxa"/>
            <w:noWrap w:val="0"/>
            <w:vAlign w:val="center"/>
          </w:tcPr>
          <w:p w14:paraId="3E8188FB">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  龄</w:t>
            </w:r>
          </w:p>
        </w:tc>
        <w:tc>
          <w:tcPr>
            <w:tcW w:w="1794" w:type="dxa"/>
            <w:noWrap w:val="0"/>
            <w:vAlign w:val="center"/>
          </w:tcPr>
          <w:p w14:paraId="6D2B8807">
            <w:pPr>
              <w:widowControl w:val="0"/>
              <w:bidi w:val="0"/>
              <w:jc w:val="center"/>
              <w:rPr>
                <w:rFonts w:hint="eastAsia" w:ascii="仿宋" w:hAnsi="仿宋" w:eastAsia="仿宋" w:cs="仿宋"/>
                <w:color w:val="000000"/>
                <w:sz w:val="24"/>
                <w:highlight w:val="none"/>
              </w:rPr>
            </w:pPr>
          </w:p>
        </w:tc>
      </w:tr>
      <w:tr w14:paraId="6281D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02AE02A4">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身份证号码</w:t>
            </w:r>
          </w:p>
        </w:tc>
        <w:tc>
          <w:tcPr>
            <w:tcW w:w="7304" w:type="dxa"/>
            <w:gridSpan w:val="5"/>
            <w:noWrap w:val="0"/>
            <w:vAlign w:val="center"/>
          </w:tcPr>
          <w:p w14:paraId="26A30497">
            <w:pPr>
              <w:widowControl w:val="0"/>
              <w:bidi w:val="0"/>
              <w:jc w:val="center"/>
              <w:rPr>
                <w:rFonts w:hint="eastAsia" w:ascii="仿宋" w:hAnsi="仿宋" w:eastAsia="仿宋" w:cs="仿宋"/>
                <w:color w:val="000000"/>
                <w:sz w:val="24"/>
                <w:highlight w:val="none"/>
              </w:rPr>
            </w:pPr>
          </w:p>
        </w:tc>
      </w:tr>
      <w:tr w14:paraId="463E3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1516" w:type="dxa"/>
            <w:noWrap w:val="0"/>
            <w:vAlign w:val="center"/>
          </w:tcPr>
          <w:p w14:paraId="6021889F">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职   称</w:t>
            </w:r>
          </w:p>
          <w:p w14:paraId="16D6F972">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1381" w:type="dxa"/>
            <w:noWrap w:val="0"/>
            <w:vAlign w:val="center"/>
          </w:tcPr>
          <w:p w14:paraId="7DE4D569">
            <w:pPr>
              <w:widowControl w:val="0"/>
              <w:bidi w:val="0"/>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tc>
        <w:tc>
          <w:tcPr>
            <w:tcW w:w="2476" w:type="dxa"/>
            <w:gridSpan w:val="2"/>
            <w:noWrap w:val="0"/>
            <w:vAlign w:val="center"/>
          </w:tcPr>
          <w:p w14:paraId="4F09F0B1">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在本项目中拟任职</w:t>
            </w:r>
          </w:p>
        </w:tc>
        <w:tc>
          <w:tcPr>
            <w:tcW w:w="3447" w:type="dxa"/>
            <w:gridSpan w:val="2"/>
            <w:noWrap w:val="0"/>
            <w:vAlign w:val="center"/>
          </w:tcPr>
          <w:p w14:paraId="716AA0F3">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 xml:space="preserve"> </w:t>
            </w:r>
          </w:p>
        </w:tc>
      </w:tr>
      <w:tr w14:paraId="57C74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162AF34D">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位</w:t>
            </w:r>
          </w:p>
        </w:tc>
        <w:tc>
          <w:tcPr>
            <w:tcW w:w="1381" w:type="dxa"/>
            <w:noWrap w:val="0"/>
            <w:vAlign w:val="center"/>
          </w:tcPr>
          <w:p w14:paraId="352963B4">
            <w:pPr>
              <w:widowControl w:val="0"/>
              <w:bidi w:val="0"/>
              <w:jc w:val="center"/>
              <w:rPr>
                <w:rFonts w:hint="eastAsia" w:ascii="仿宋" w:hAnsi="仿宋" w:eastAsia="仿宋" w:cs="仿宋"/>
                <w:color w:val="000000"/>
                <w:sz w:val="24"/>
                <w:highlight w:val="none"/>
              </w:rPr>
            </w:pPr>
          </w:p>
        </w:tc>
        <w:tc>
          <w:tcPr>
            <w:tcW w:w="1236" w:type="dxa"/>
            <w:noWrap w:val="0"/>
            <w:vAlign w:val="center"/>
          </w:tcPr>
          <w:p w14:paraId="54871B50">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历</w:t>
            </w:r>
          </w:p>
        </w:tc>
        <w:tc>
          <w:tcPr>
            <w:tcW w:w="4687" w:type="dxa"/>
            <w:gridSpan w:val="3"/>
            <w:noWrap w:val="0"/>
            <w:vAlign w:val="center"/>
          </w:tcPr>
          <w:p w14:paraId="5EEFE787">
            <w:pPr>
              <w:widowControl w:val="0"/>
              <w:bidi w:val="0"/>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     年毕业于     （学校）     （专业）</w:t>
            </w:r>
          </w:p>
        </w:tc>
      </w:tr>
      <w:tr w14:paraId="7F8EC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15DC60E5">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工作年限</w:t>
            </w:r>
          </w:p>
        </w:tc>
        <w:tc>
          <w:tcPr>
            <w:tcW w:w="2617" w:type="dxa"/>
            <w:gridSpan w:val="2"/>
            <w:noWrap w:val="0"/>
            <w:vAlign w:val="center"/>
          </w:tcPr>
          <w:p w14:paraId="1F413EA3">
            <w:pPr>
              <w:widowControl w:val="0"/>
              <w:bidi w:val="0"/>
              <w:jc w:val="center"/>
              <w:rPr>
                <w:rFonts w:hint="eastAsia" w:ascii="仿宋" w:hAnsi="仿宋" w:eastAsia="仿宋" w:cs="仿宋"/>
                <w:color w:val="000000"/>
                <w:sz w:val="24"/>
                <w:highlight w:val="none"/>
              </w:rPr>
            </w:pPr>
          </w:p>
        </w:tc>
        <w:tc>
          <w:tcPr>
            <w:tcW w:w="2893" w:type="dxa"/>
            <w:gridSpan w:val="2"/>
            <w:noWrap w:val="0"/>
            <w:vAlign w:val="center"/>
          </w:tcPr>
          <w:p w14:paraId="7D52F7D5">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专业工作年限</w:t>
            </w:r>
          </w:p>
        </w:tc>
        <w:tc>
          <w:tcPr>
            <w:tcW w:w="1794" w:type="dxa"/>
            <w:noWrap w:val="0"/>
            <w:vAlign w:val="center"/>
          </w:tcPr>
          <w:p w14:paraId="2EE46625">
            <w:pPr>
              <w:widowControl w:val="0"/>
              <w:bidi w:val="0"/>
              <w:jc w:val="center"/>
              <w:rPr>
                <w:rFonts w:hint="eastAsia" w:ascii="仿宋" w:hAnsi="仿宋" w:eastAsia="仿宋" w:cs="仿宋"/>
                <w:color w:val="000000"/>
                <w:sz w:val="24"/>
                <w:highlight w:val="none"/>
              </w:rPr>
            </w:pPr>
          </w:p>
        </w:tc>
      </w:tr>
      <w:tr w14:paraId="796C1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2" w:hRule="atLeast"/>
        </w:trPr>
        <w:tc>
          <w:tcPr>
            <w:tcW w:w="1516" w:type="dxa"/>
            <w:noWrap w:val="0"/>
            <w:vAlign w:val="center"/>
          </w:tcPr>
          <w:p w14:paraId="474CC6DD">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执业资格  证书编号</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7304" w:type="dxa"/>
            <w:gridSpan w:val="5"/>
            <w:noWrap w:val="0"/>
            <w:vAlign w:val="center"/>
          </w:tcPr>
          <w:p w14:paraId="29D188F8">
            <w:pPr>
              <w:widowControl w:val="0"/>
              <w:bidi w:val="0"/>
              <w:jc w:val="center"/>
              <w:rPr>
                <w:rFonts w:hint="eastAsia" w:ascii="仿宋" w:hAnsi="仿宋" w:eastAsia="仿宋" w:cs="仿宋"/>
                <w:color w:val="000000"/>
                <w:sz w:val="24"/>
                <w:highlight w:val="none"/>
                <w:lang w:eastAsia="zh-CN"/>
              </w:rPr>
            </w:pPr>
          </w:p>
        </w:tc>
      </w:tr>
      <w:tr w14:paraId="5BAB8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14:paraId="02C99DA4">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2.主要工作经历</w:t>
            </w:r>
          </w:p>
        </w:tc>
      </w:tr>
      <w:tr w14:paraId="14593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rPr>
        <w:tc>
          <w:tcPr>
            <w:tcW w:w="1516" w:type="dxa"/>
            <w:noWrap w:val="0"/>
            <w:vAlign w:val="center"/>
          </w:tcPr>
          <w:p w14:paraId="35FE8D4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月</w:t>
            </w:r>
          </w:p>
        </w:tc>
        <w:tc>
          <w:tcPr>
            <w:tcW w:w="3857" w:type="dxa"/>
            <w:gridSpan w:val="3"/>
            <w:noWrap w:val="0"/>
            <w:vAlign w:val="center"/>
          </w:tcPr>
          <w:p w14:paraId="06AA3BB1">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负责过的主要项目</w:t>
            </w:r>
          </w:p>
        </w:tc>
        <w:tc>
          <w:tcPr>
            <w:tcW w:w="1653" w:type="dxa"/>
            <w:noWrap w:val="0"/>
            <w:vAlign w:val="center"/>
          </w:tcPr>
          <w:p w14:paraId="6F6CC8E2">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项目</w:t>
            </w:r>
            <w:r>
              <w:rPr>
                <w:rFonts w:hint="eastAsia" w:ascii="仿宋" w:hAnsi="仿宋" w:eastAsia="仿宋" w:cs="仿宋"/>
                <w:color w:val="000000"/>
                <w:sz w:val="24"/>
                <w:highlight w:val="none"/>
              </w:rPr>
              <w:t>金额</w:t>
            </w:r>
          </w:p>
        </w:tc>
        <w:tc>
          <w:tcPr>
            <w:tcW w:w="1794" w:type="dxa"/>
            <w:noWrap w:val="0"/>
            <w:vAlign w:val="center"/>
          </w:tcPr>
          <w:p w14:paraId="66EDB743">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该项目中任职</w:t>
            </w:r>
          </w:p>
        </w:tc>
      </w:tr>
      <w:tr w14:paraId="1720E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0" w:hRule="atLeast"/>
        </w:trPr>
        <w:tc>
          <w:tcPr>
            <w:tcW w:w="1516" w:type="dxa"/>
            <w:noWrap w:val="0"/>
            <w:vAlign w:val="center"/>
          </w:tcPr>
          <w:p w14:paraId="53125B8C">
            <w:pPr>
              <w:widowControl w:val="0"/>
              <w:bidi w:val="0"/>
              <w:jc w:val="center"/>
              <w:rPr>
                <w:rFonts w:hint="eastAsia" w:ascii="仿宋" w:hAnsi="仿宋" w:eastAsia="仿宋" w:cs="仿宋"/>
                <w:color w:val="000000"/>
                <w:sz w:val="24"/>
                <w:highlight w:val="none"/>
              </w:rPr>
            </w:pPr>
          </w:p>
        </w:tc>
        <w:tc>
          <w:tcPr>
            <w:tcW w:w="3857" w:type="dxa"/>
            <w:gridSpan w:val="3"/>
            <w:noWrap w:val="0"/>
            <w:vAlign w:val="center"/>
          </w:tcPr>
          <w:p w14:paraId="138A0FEF">
            <w:pPr>
              <w:widowControl w:val="0"/>
              <w:bidi w:val="0"/>
              <w:jc w:val="center"/>
              <w:rPr>
                <w:rFonts w:hint="eastAsia" w:ascii="仿宋" w:hAnsi="仿宋" w:eastAsia="仿宋" w:cs="仿宋"/>
                <w:color w:val="000000"/>
                <w:sz w:val="24"/>
                <w:highlight w:val="none"/>
              </w:rPr>
            </w:pPr>
          </w:p>
        </w:tc>
        <w:tc>
          <w:tcPr>
            <w:tcW w:w="1653" w:type="dxa"/>
            <w:noWrap w:val="0"/>
            <w:vAlign w:val="center"/>
          </w:tcPr>
          <w:p w14:paraId="58E133BB">
            <w:pPr>
              <w:widowControl w:val="0"/>
              <w:bidi w:val="0"/>
              <w:jc w:val="center"/>
              <w:rPr>
                <w:rFonts w:hint="eastAsia" w:ascii="仿宋" w:hAnsi="仿宋" w:eastAsia="仿宋" w:cs="仿宋"/>
                <w:color w:val="000000"/>
                <w:sz w:val="24"/>
                <w:highlight w:val="none"/>
              </w:rPr>
            </w:pPr>
          </w:p>
        </w:tc>
        <w:tc>
          <w:tcPr>
            <w:tcW w:w="1794" w:type="dxa"/>
            <w:noWrap w:val="0"/>
            <w:vAlign w:val="center"/>
          </w:tcPr>
          <w:p w14:paraId="29FAC83D">
            <w:pPr>
              <w:widowControl w:val="0"/>
              <w:bidi w:val="0"/>
              <w:jc w:val="center"/>
              <w:rPr>
                <w:rFonts w:hint="eastAsia" w:ascii="仿宋" w:hAnsi="仿宋" w:eastAsia="仿宋" w:cs="仿宋"/>
                <w:color w:val="000000"/>
                <w:sz w:val="24"/>
                <w:highlight w:val="none"/>
              </w:rPr>
            </w:pPr>
          </w:p>
        </w:tc>
      </w:tr>
    </w:tbl>
    <w:p w14:paraId="1A641309">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 :1.本表后应附</w:t>
      </w:r>
      <w:r>
        <w:rPr>
          <w:rFonts w:hint="eastAsia" w:ascii="仿宋" w:hAnsi="仿宋" w:eastAsia="仿宋" w:cs="仿宋"/>
          <w:color w:val="000000"/>
          <w:sz w:val="24"/>
          <w:highlight w:val="none"/>
          <w:lang w:val="en-US" w:eastAsia="zh-CN"/>
        </w:rPr>
        <w:t>主要负责人</w:t>
      </w:r>
      <w:r>
        <w:rPr>
          <w:rFonts w:hint="eastAsia" w:ascii="仿宋" w:hAnsi="仿宋" w:eastAsia="仿宋" w:cs="仿宋"/>
          <w:color w:val="000000"/>
          <w:sz w:val="24"/>
          <w:highlight w:val="none"/>
        </w:rPr>
        <w:t>身份证及其他相关证书的复印件。</w:t>
      </w:r>
    </w:p>
    <w:p w14:paraId="633F4979">
      <w:pPr>
        <w:bidi w:val="0"/>
        <w:ind w:firstLine="480" w:firstLineChars="200"/>
        <w:rPr>
          <w:rFonts w:hint="default" w:ascii="仿宋" w:hAnsi="仿宋" w:eastAsia="仿宋" w:cs="仿宋"/>
          <w:color w:val="000000"/>
          <w:sz w:val="24"/>
          <w:highlight w:val="none"/>
          <w:lang w:val="en-US" w:eastAsia="zh-CN"/>
        </w:rPr>
        <w:sectPr>
          <w:footerReference r:id="rId4" w:type="first"/>
          <w:footerReference r:id="rId3" w:type="default"/>
          <w:pgSz w:w="11906" w:h="16838"/>
          <w:pgMar w:top="1276" w:right="1247" w:bottom="1276"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val="en-US" w:eastAsia="zh-CN"/>
        </w:rPr>
        <w:t>.项目人员须附上近1个月的社保缴纳证明。</w:t>
      </w:r>
    </w:p>
    <w:p w14:paraId="5F799FBD">
      <w:pPr>
        <w:pStyle w:val="28"/>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（四）近</w:t>
      </w:r>
      <w:r>
        <w:rPr>
          <w:rFonts w:hint="eastAsia" w:ascii="仿宋" w:hAnsi="仿宋" w:eastAsia="仿宋" w:cs="仿宋"/>
          <w:b/>
          <w:color w:val="000000"/>
          <w:sz w:val="28"/>
          <w:szCs w:val="28"/>
          <w:highlight w:val="none"/>
          <w:lang w:eastAsia="zh-CN"/>
        </w:rPr>
        <w:t>一年</w:t>
      </w:r>
      <w:r>
        <w:rPr>
          <w:rFonts w:hint="eastAsia" w:ascii="仿宋" w:hAnsi="仿宋" w:eastAsia="仿宋" w:cs="仿宋"/>
          <w:b/>
          <w:color w:val="000000"/>
          <w:sz w:val="28"/>
          <w:szCs w:val="28"/>
          <w:highlight w:val="none"/>
        </w:rPr>
        <w:t>（20</w:t>
      </w:r>
      <w:r>
        <w:rPr>
          <w:rFonts w:hint="eastAsia" w:ascii="仿宋" w:hAnsi="仿宋" w:eastAsia="仿宋" w:cs="仿宋"/>
          <w:b/>
          <w:color w:val="000000"/>
          <w:sz w:val="28"/>
          <w:szCs w:val="28"/>
          <w:highlight w:val="none"/>
          <w:lang w:val="en-US" w:eastAsia="zh-CN"/>
        </w:rPr>
        <w:t>23-2024</w:t>
      </w:r>
      <w:r>
        <w:rPr>
          <w:rFonts w:hint="eastAsia" w:ascii="仿宋" w:hAnsi="仿宋" w:eastAsia="仿宋" w:cs="仿宋"/>
          <w:b/>
          <w:color w:val="000000"/>
          <w:sz w:val="28"/>
          <w:szCs w:val="28"/>
          <w:highlight w:val="none"/>
        </w:rPr>
        <w:t>年）完成的类似项目情况表</w:t>
      </w:r>
    </w:p>
    <w:tbl>
      <w:tblPr>
        <w:tblStyle w:val="14"/>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24"/>
        <w:gridCol w:w="3528"/>
        <w:gridCol w:w="2816"/>
        <w:gridCol w:w="2075"/>
        <w:gridCol w:w="1481"/>
        <w:gridCol w:w="1334"/>
        <w:gridCol w:w="1359"/>
      </w:tblGrid>
      <w:tr w14:paraId="58D78E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2" w:hRule="atLeast"/>
          <w:jc w:val="center"/>
        </w:trPr>
        <w:tc>
          <w:tcPr>
            <w:tcW w:w="1224" w:type="dxa"/>
            <w:noWrap w:val="0"/>
            <w:vAlign w:val="center"/>
          </w:tcPr>
          <w:p w14:paraId="2C3C5B1E">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序号</w:t>
            </w:r>
          </w:p>
        </w:tc>
        <w:tc>
          <w:tcPr>
            <w:tcW w:w="3528" w:type="dxa"/>
            <w:noWrap w:val="0"/>
            <w:vAlign w:val="center"/>
          </w:tcPr>
          <w:p w14:paraId="275D9690">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项目名称</w:t>
            </w:r>
          </w:p>
        </w:tc>
        <w:tc>
          <w:tcPr>
            <w:tcW w:w="2816" w:type="dxa"/>
            <w:noWrap w:val="0"/>
            <w:vAlign w:val="center"/>
          </w:tcPr>
          <w:p w14:paraId="616E0218">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 xml:space="preserve">项目类别                      </w:t>
            </w:r>
          </w:p>
        </w:tc>
        <w:tc>
          <w:tcPr>
            <w:tcW w:w="2075" w:type="dxa"/>
            <w:tcBorders>
              <w:right w:val="single" w:color="auto" w:sz="4" w:space="0"/>
            </w:tcBorders>
            <w:noWrap w:val="0"/>
            <w:vAlign w:val="center"/>
          </w:tcPr>
          <w:p w14:paraId="5E288BBC">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发包人名称</w:t>
            </w:r>
          </w:p>
        </w:tc>
        <w:tc>
          <w:tcPr>
            <w:tcW w:w="1481" w:type="dxa"/>
            <w:tcBorders>
              <w:left w:val="single" w:color="auto" w:sz="4" w:space="0"/>
            </w:tcBorders>
            <w:noWrap w:val="0"/>
            <w:vAlign w:val="center"/>
          </w:tcPr>
          <w:p w14:paraId="2000D883">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合同价额</w:t>
            </w:r>
          </w:p>
          <w:p w14:paraId="2E63F774">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（万元）</w:t>
            </w:r>
          </w:p>
        </w:tc>
        <w:tc>
          <w:tcPr>
            <w:tcW w:w="1334" w:type="dxa"/>
            <w:noWrap w:val="0"/>
            <w:vAlign w:val="center"/>
          </w:tcPr>
          <w:p w14:paraId="4B5769A5">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完成时间</w:t>
            </w:r>
          </w:p>
        </w:tc>
        <w:tc>
          <w:tcPr>
            <w:tcW w:w="1359" w:type="dxa"/>
            <w:noWrap w:val="0"/>
            <w:vAlign w:val="center"/>
          </w:tcPr>
          <w:p w14:paraId="223AD4D4">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完成情况</w:t>
            </w:r>
          </w:p>
        </w:tc>
      </w:tr>
      <w:tr w14:paraId="4AAEAF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200C297D">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1.</w:t>
            </w:r>
          </w:p>
        </w:tc>
        <w:tc>
          <w:tcPr>
            <w:tcW w:w="3528" w:type="dxa"/>
            <w:noWrap w:val="0"/>
            <w:vAlign w:val="top"/>
          </w:tcPr>
          <w:p w14:paraId="402AA20B">
            <w:pPr>
              <w:pStyle w:val="22"/>
              <w:spacing w:before="2" w:line="310" w:lineRule="atLeast"/>
              <w:ind w:left="853" w:leftChars="0" w:right="1" w:rightChars="0" w:hanging="840"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721D78AB">
            <w:pPr>
              <w:pStyle w:val="22"/>
              <w:spacing w:line="278" w:lineRule="auto"/>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02A747D6">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202E4C8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56B0FA99">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574DFEA9">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75A892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5DE2C490">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2.</w:t>
            </w:r>
          </w:p>
        </w:tc>
        <w:tc>
          <w:tcPr>
            <w:tcW w:w="3528" w:type="dxa"/>
            <w:noWrap w:val="0"/>
            <w:vAlign w:val="top"/>
          </w:tcPr>
          <w:p w14:paraId="40A07793">
            <w:pPr>
              <w:pStyle w:val="22"/>
              <w:spacing w:before="30" w:line="310" w:lineRule="atLeast"/>
              <w:ind w:left="222" w:leftChars="0" w:right="1" w:rightChars="0" w:hanging="209"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41F99C7A">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4669A7A8">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1B5EA1C2">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55E4615E">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76B38B47">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53A72B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520E4F3A">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3.</w:t>
            </w:r>
          </w:p>
        </w:tc>
        <w:tc>
          <w:tcPr>
            <w:tcW w:w="3528" w:type="dxa"/>
            <w:noWrap w:val="0"/>
            <w:vAlign w:val="top"/>
          </w:tcPr>
          <w:p w14:paraId="6EAEFD81">
            <w:pPr>
              <w:pStyle w:val="22"/>
              <w:spacing w:before="32"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7384AA02">
            <w:pPr>
              <w:pStyle w:val="22"/>
              <w:spacing w:line="278" w:lineRule="auto"/>
              <w:ind w:left="15" w:leftChars="0" w:right="8" w:rightChars="0"/>
              <w:jc w:val="both"/>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19F23D46">
            <w:pPr>
              <w:pStyle w:val="22"/>
              <w:spacing w:before="155"/>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3FA61D94">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4497F82C">
            <w:pPr>
              <w:widowControl/>
              <w:bidi w:val="0"/>
              <w:snapToGrid w:val="0"/>
              <w:spacing w:line="480" w:lineRule="auto"/>
              <w:ind w:right="-105"/>
              <w:jc w:val="both"/>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0FAB6AA3">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3AA6D6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25434BB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4.</w:t>
            </w:r>
          </w:p>
        </w:tc>
        <w:tc>
          <w:tcPr>
            <w:tcW w:w="3528" w:type="dxa"/>
            <w:noWrap w:val="0"/>
            <w:vAlign w:val="top"/>
          </w:tcPr>
          <w:p w14:paraId="1EF21801">
            <w:pPr>
              <w:pStyle w:val="22"/>
              <w:spacing w:before="1"/>
              <w:ind w:left="6" w:leftChars="0" w:right="1" w:rightChars="0"/>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6FF947CF">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46D7DE29">
            <w:pPr>
              <w:pStyle w:val="22"/>
              <w:spacing w:before="1"/>
              <w:ind w:left="130"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0C63D730">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678B45FD">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6BCCD7A5">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524F2D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6" w:hRule="atLeast"/>
          <w:jc w:val="center"/>
        </w:trPr>
        <w:tc>
          <w:tcPr>
            <w:tcW w:w="1224" w:type="dxa"/>
            <w:noWrap w:val="0"/>
            <w:vAlign w:val="center"/>
          </w:tcPr>
          <w:p w14:paraId="1AD83253">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5.</w:t>
            </w:r>
          </w:p>
        </w:tc>
        <w:tc>
          <w:tcPr>
            <w:tcW w:w="3528" w:type="dxa"/>
            <w:noWrap w:val="0"/>
            <w:vAlign w:val="top"/>
          </w:tcPr>
          <w:p w14:paraId="65297FFB">
            <w:pPr>
              <w:pStyle w:val="22"/>
              <w:spacing w:before="33"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308C51D2">
            <w:pPr>
              <w:pStyle w:val="22"/>
              <w:spacing w:line="278" w:lineRule="auto"/>
              <w:ind w:left="540" w:leftChars="0" w:right="8" w:rightChars="0" w:hanging="526"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0B81E554">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7092DE92">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70A6286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0361C774">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bl>
    <w:p w14:paraId="447ED9CD">
      <w:pPr>
        <w:bidi w:val="0"/>
        <w:rPr>
          <w:rFonts w:hint="eastAsia" w:ascii="仿宋" w:hAnsi="仿宋" w:eastAsia="仿宋" w:cs="仿宋"/>
          <w:bCs/>
          <w:color w:val="000000"/>
          <w:sz w:val="24"/>
          <w:highlight w:val="none"/>
        </w:rPr>
      </w:pPr>
    </w:p>
    <w:p w14:paraId="21F4DA60">
      <w:pPr>
        <w:bidi w:val="0"/>
        <w:rPr>
          <w:rFonts w:hint="eastAsia" w:ascii="仿宋" w:hAnsi="仿宋" w:eastAsia="仿宋" w:cs="仿宋"/>
          <w:bCs/>
          <w:color w:val="000000"/>
          <w:sz w:val="24"/>
          <w:highlight w:val="none"/>
        </w:rPr>
        <w:sectPr>
          <w:footerReference r:id="rId6" w:type="first"/>
          <w:footerReference r:id="rId5" w:type="default"/>
          <w:pgSz w:w="16838" w:h="11906" w:orient="landscape"/>
          <w:pgMar w:top="1247" w:right="1276" w:bottom="1247" w:left="1276"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r>
        <w:rPr>
          <w:rFonts w:hint="eastAsia" w:ascii="仿宋" w:hAnsi="仿宋" w:eastAsia="仿宋" w:cs="仿宋"/>
          <w:bCs/>
          <w:color w:val="000000"/>
          <w:sz w:val="24"/>
          <w:highlight w:val="none"/>
        </w:rPr>
        <w:t xml:space="preserve">注: </w:t>
      </w:r>
      <w:r>
        <w:rPr>
          <w:rFonts w:hint="eastAsia" w:ascii="仿宋" w:hAnsi="仿宋" w:eastAsia="仿宋" w:cs="仿宋"/>
          <w:bCs/>
          <w:color w:val="000000"/>
          <w:sz w:val="24"/>
          <w:highlight w:val="none"/>
          <w:lang w:val="en-US" w:eastAsia="zh-CN"/>
        </w:rPr>
        <w:t>业绩证明需提供合同并加盖公章</w:t>
      </w:r>
      <w:r>
        <w:rPr>
          <w:rFonts w:hint="eastAsia" w:ascii="仿宋" w:hAnsi="仿宋" w:eastAsia="仿宋" w:cs="仿宋"/>
          <w:bCs/>
          <w:color w:val="000000"/>
          <w:sz w:val="24"/>
          <w:highlight w:val="none"/>
        </w:rPr>
        <w:t>。</w:t>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我司承诺提供独立自主第三方审计资料，并承担相应责任。企业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正常持续经营。具备质量控制制度和内部管理制度，具备注册会计师执业且执业质量和职业道德良好。</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我司提供第三方的审计服务，严格按照委托人要求范围进行相关工作，并对相关信息进行保密，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日期：2024年   月   日</w:t>
      </w:r>
    </w:p>
    <w:p w14:paraId="2D1856C7">
      <w:pPr>
        <w:rPr>
          <w:rFonts w:hint="eastAsia" w:ascii="仿宋" w:hAnsi="仿宋" w:eastAsia="仿宋" w:cs="仿宋"/>
          <w:color w:val="000000"/>
          <w:sz w:val="28"/>
          <w:szCs w:val="28"/>
          <w:highlight w:val="none"/>
          <w:lang w:val="en-US" w:eastAsia="zh-CN"/>
        </w:rPr>
      </w:pPr>
    </w:p>
    <w:sectPr>
      <w:footerReference r:id="rId8" w:type="first"/>
      <w:footerReference r:id="rId7"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A55027-E795-4C8C-8B27-A6EEBF5604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1FE901B-DDFD-4A81-8EE4-C73C10074D24}"/>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99CA415F-A4E2-42C9-AC5F-6EE832203669}"/>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4" w:fontKey="{A3B93FCD-8BEC-46AB-897B-8099A0FC8C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4E5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lGj8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4ESxy0O/Pzzx/nXn/Pv7+Q6&#10;y9MHqDHrIWBeGj74IadOfkBnZj2oaPMX+RCMo7ini7hySETkR6vlalVhSGBsviAOe3weIqSP0luS&#10;jYZGnF4RlR/vII2pc0qu5vytNgb9vDbuPwdiZg/LvY89ZisNu2FqfOfbE/LpcfANdbjnlJhPDnXN&#10;OzIbcTZ2s3EIUe+7skS5HoT3h4RNlN5yhRF2KowTK+ym7cor8e+9ZD3+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N5Ro/IAQAAmQMAAA4AAAAAAAAAAQAgAAAAHgEAAGRycy9lMm9Eb2Mu&#10;eG1sUEsFBgAAAAAGAAYAWQEAAFgFAAAAAA==&#10;">
              <v:fill on="f" focussize="0,0"/>
              <v:stroke on="f"/>
              <v:imagedata o:title=""/>
              <o:lock v:ext="edit" aspectratio="f"/>
              <v:textbox inset="0mm,0mm,0mm,0mm" style="mso-fit-shape-to-text:t;">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8106">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344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D108">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60706F"/>
    <w:rsid w:val="05E51322"/>
    <w:rsid w:val="06366220"/>
    <w:rsid w:val="063D4DB4"/>
    <w:rsid w:val="06715702"/>
    <w:rsid w:val="06AE1287"/>
    <w:rsid w:val="06E77FDF"/>
    <w:rsid w:val="06FE6B3F"/>
    <w:rsid w:val="071874D5"/>
    <w:rsid w:val="07610E7C"/>
    <w:rsid w:val="07E927DE"/>
    <w:rsid w:val="07FA26D4"/>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13118BF"/>
    <w:rsid w:val="11667478"/>
    <w:rsid w:val="11E626AA"/>
    <w:rsid w:val="120A0758"/>
    <w:rsid w:val="12AF5582"/>
    <w:rsid w:val="13873A19"/>
    <w:rsid w:val="14604805"/>
    <w:rsid w:val="14A405FA"/>
    <w:rsid w:val="151E65FF"/>
    <w:rsid w:val="1629525B"/>
    <w:rsid w:val="1662251B"/>
    <w:rsid w:val="177E0132"/>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2013167C"/>
    <w:rsid w:val="21025026"/>
    <w:rsid w:val="21997739"/>
    <w:rsid w:val="22431452"/>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E47145"/>
    <w:rsid w:val="384A6D90"/>
    <w:rsid w:val="38653A79"/>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9D4B86"/>
    <w:rsid w:val="588D4BFA"/>
    <w:rsid w:val="58A3675E"/>
    <w:rsid w:val="5ABD553F"/>
    <w:rsid w:val="5B0B7918"/>
    <w:rsid w:val="5C002A3E"/>
    <w:rsid w:val="5C62014C"/>
    <w:rsid w:val="5C9522CF"/>
    <w:rsid w:val="5CF51507"/>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A325EB"/>
    <w:rsid w:val="6E532953"/>
    <w:rsid w:val="6EBC1FE4"/>
    <w:rsid w:val="6EE13152"/>
    <w:rsid w:val="6F3571C8"/>
    <w:rsid w:val="6F833A07"/>
    <w:rsid w:val="6FA14BAC"/>
    <w:rsid w:val="6FDB5DF3"/>
    <w:rsid w:val="700C70B4"/>
    <w:rsid w:val="704020FA"/>
    <w:rsid w:val="704158C2"/>
    <w:rsid w:val="70482C3B"/>
    <w:rsid w:val="70576B42"/>
    <w:rsid w:val="705C06A7"/>
    <w:rsid w:val="72001B41"/>
    <w:rsid w:val="72627C05"/>
    <w:rsid w:val="727A6C80"/>
    <w:rsid w:val="72BC42DA"/>
    <w:rsid w:val="731D6723"/>
    <w:rsid w:val="736507F6"/>
    <w:rsid w:val="7379637F"/>
    <w:rsid w:val="73A903A4"/>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835849"/>
    <w:rsid w:val="7CB65C1E"/>
    <w:rsid w:val="7CD95DB0"/>
    <w:rsid w:val="7CE37753"/>
    <w:rsid w:val="7CE43A4E"/>
    <w:rsid w:val="7D181D32"/>
    <w:rsid w:val="7D2A660C"/>
    <w:rsid w:val="7D5A0C9F"/>
    <w:rsid w:val="7D912365"/>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19</Pages>
  <Words>3868</Words>
  <Characters>4158</Characters>
  <Lines>74</Lines>
  <Paragraphs>21</Paragraphs>
  <TotalTime>1</TotalTime>
  <ScaleCrop>false</ScaleCrop>
  <LinksUpToDate>false</LinksUpToDate>
  <CharactersWithSpaces>5104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2024-11-28T05:27:00Z</cp:lastPrinted>
  <dcterms:modified xsi:type="dcterms:W3CDTF">2024-11-29T07:39:51Z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6507EC441F074529BC126344CF600248_13</vt:lpwstr>
  </property>
</Properties>
</file>