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B9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</w:t>
      </w:r>
    </w:p>
    <w:p w14:paraId="1A1135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投标报价一览表</w:t>
      </w:r>
    </w:p>
    <w:p w14:paraId="4BA4C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"https://www.qcc.com/firm_456d3f12a131e12d65b2283cfc065969.html" \t "https://www.qcc.com/tenderDetail/_blank"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武汉市工程科学技术研究院有限公司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 w14:paraId="24714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根据贵方：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"https://www.qcc.com/firm_456d3f12a131e12d65b2283cfc065969.html" \t "https://www.qcc.com/tenderDetail/_blank"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武汉市工程科学技术研究院有限公司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常年法律顾问服务项目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采购遴选公告</w:t>
      </w:r>
      <w:r>
        <w:rPr>
          <w:rFonts w:hint="eastAsia" w:ascii="仿宋" w:hAnsi="仿宋" w:eastAsia="仿宋" w:cs="仿宋"/>
          <w:sz w:val="32"/>
          <w:szCs w:val="32"/>
        </w:rPr>
        <w:t>的要求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我方报价如下：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6599"/>
      </w:tblGrid>
      <w:tr w14:paraId="4862B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127" w:type="pct"/>
            <w:vAlign w:val="center"/>
          </w:tcPr>
          <w:p w14:paraId="459E2D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投标报价</w:t>
            </w:r>
          </w:p>
        </w:tc>
        <w:tc>
          <w:tcPr>
            <w:tcW w:w="3872" w:type="pct"/>
          </w:tcPr>
          <w:p w14:paraId="397892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（元）</w:t>
            </w:r>
          </w:p>
          <w:p w14:paraId="0DE68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大写：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元整</w:t>
            </w:r>
          </w:p>
        </w:tc>
      </w:tr>
      <w:tr w14:paraId="5593A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27" w:type="pct"/>
            <w:vAlign w:val="center"/>
          </w:tcPr>
          <w:p w14:paraId="4168FE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服务期限</w:t>
            </w:r>
          </w:p>
        </w:tc>
        <w:tc>
          <w:tcPr>
            <w:tcW w:w="3872" w:type="pct"/>
          </w:tcPr>
          <w:p w14:paraId="03D074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按照招标人规定的时间（具体以签订合同为准）</w:t>
            </w:r>
          </w:p>
        </w:tc>
      </w:tr>
      <w:tr w14:paraId="5640D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27" w:type="pct"/>
            <w:vAlign w:val="center"/>
          </w:tcPr>
          <w:p w14:paraId="2BC3B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投标有效期</w:t>
            </w:r>
          </w:p>
        </w:tc>
        <w:tc>
          <w:tcPr>
            <w:tcW w:w="3872" w:type="pct"/>
          </w:tcPr>
          <w:p w14:paraId="0679D7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自投标截止之日起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个日历日</w:t>
            </w:r>
          </w:p>
        </w:tc>
      </w:tr>
      <w:tr w14:paraId="1923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27" w:type="pct"/>
            <w:vAlign w:val="center"/>
          </w:tcPr>
          <w:p w14:paraId="47F9E5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服务标准</w:t>
            </w:r>
          </w:p>
        </w:tc>
        <w:tc>
          <w:tcPr>
            <w:tcW w:w="3872" w:type="pct"/>
          </w:tcPr>
          <w:p w14:paraId="4AA12E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满足相关行业标准及常年法律顾问服务主要内容要求</w:t>
            </w:r>
          </w:p>
        </w:tc>
      </w:tr>
      <w:tr w14:paraId="3A65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127" w:type="pct"/>
            <w:vAlign w:val="center"/>
          </w:tcPr>
          <w:p w14:paraId="53E824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3872" w:type="pct"/>
          </w:tcPr>
          <w:p w14:paraId="54A34C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B536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43D401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840" w:leftChars="0" w:firstLine="42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投标方授权代表签字：</w:t>
      </w:r>
    </w:p>
    <w:p w14:paraId="0B1CF2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840" w:leftChars="0" w:firstLine="42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投标方名称（加盖公章）：</w:t>
      </w:r>
    </w:p>
    <w:p w14:paraId="20FA99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840" w:leftChars="0" w:firstLine="420" w:firstLineChars="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211F3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423C9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00B491A6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275CBCB6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投标承诺函（格式）</w:t>
      </w:r>
    </w:p>
    <w:p w14:paraId="4C649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"https://www.qcc.com/firm_456d3f12a131e12d65b2283cfc065969.html" \t "https://www.qcc.com/tenderDetail/_blank"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武汉市工程科学技术研究院有限公司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 w14:paraId="642E5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根据贵方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"https://www.qcc.com/firm_456d3f12a131e12d65b2283cfc065969.html" \t "https://www.qcc.com/tenderDetail/_blank"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武汉市工程科学技术研究院有限公司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常年法律顾问服务项目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采购遴选</w:t>
      </w:r>
      <w:r>
        <w:rPr>
          <w:rFonts w:hint="eastAsia" w:ascii="仿宋" w:hAnsi="仿宋" w:eastAsia="仿宋" w:cs="仿宋"/>
          <w:sz w:val="32"/>
          <w:szCs w:val="32"/>
        </w:rPr>
        <w:t>公告的要求，我方签字代表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（姓名）经正式授权并代表我方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（投标方全称）提交投标文件正本一份。</w:t>
      </w:r>
    </w:p>
    <w:p w14:paraId="6D1B71F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我方已完全明白招标文件的所有规定要求，并承诺以下几点：</w:t>
      </w:r>
    </w:p>
    <w:p w14:paraId="3026D0D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我方同意提供按照贵方要求的与报价有关一切数据或资料，并保证所有数据资料的真实性与准确性，完全理解贵方不一定接受最低价的报价。</w:t>
      </w:r>
    </w:p>
    <w:p w14:paraId="171DFD9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我方如果中标，将保证履行公告中的全部责任和义务，按期完成中标后的全部工作。</w:t>
      </w:r>
    </w:p>
    <w:p w14:paraId="409056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FB42A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5CF09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38" w:leftChars="304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投标方授权代表签字：</w:t>
      </w:r>
    </w:p>
    <w:p w14:paraId="57C398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38" w:leftChars="304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投标方名称（加盖公章）：</w:t>
      </w:r>
    </w:p>
    <w:p w14:paraId="47EEED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38" w:leftChars="304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3658A1F2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br w:type="page"/>
      </w:r>
    </w:p>
    <w:p w14:paraId="673DC676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附件3-6</w:t>
      </w:r>
    </w:p>
    <w:p w14:paraId="7ECEDC2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E7DE80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（格式自拟）</w:t>
      </w:r>
    </w:p>
    <w:p w14:paraId="27F0637E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page"/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2016"/>
        <w:gridCol w:w="5663"/>
      </w:tblGrid>
      <w:tr w14:paraId="008AB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D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评分标准</w:t>
            </w:r>
          </w:p>
        </w:tc>
      </w:tr>
      <w:tr w14:paraId="4648C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3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4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2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审查要素</w:t>
            </w:r>
          </w:p>
        </w:tc>
        <w:tc>
          <w:tcPr>
            <w:tcW w:w="33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2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评分标准</w:t>
            </w:r>
          </w:p>
        </w:tc>
      </w:tr>
      <w:tr w14:paraId="252B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7E69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0DE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36C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D9B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3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5D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基础资料</w:t>
            </w: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91E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提供单位基本情况介绍、营业执照、法人资格证明、执业证明。资料齐全合格，进入评分环节，资料不齐全，记入无效报价。</w:t>
            </w:r>
          </w:p>
        </w:tc>
      </w:tr>
      <w:tr w14:paraId="20D29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2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05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业绩及经验</w:t>
            </w:r>
            <w:r>
              <w:rPr>
                <w:rStyle w:val="7"/>
                <w:lang w:val="en-US" w:eastAsia="zh-CN" w:bidi="ar"/>
              </w:rPr>
              <w:t>（30%）</w:t>
            </w: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EB5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近三年承担国企单位、公司的法律顾问项目情况。省级每1个得5分，市级每1个得3分，最高得30分，无此项不得分。【提供中标通知或合同首页、签订页资料】</w:t>
            </w:r>
          </w:p>
        </w:tc>
      </w:tr>
      <w:tr w14:paraId="3E7E2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0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B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服务能力（50%）</w:t>
            </w: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527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指派顾问律师为律所负责人或高级（一级）合伙人得</w:t>
            </w:r>
            <w:r>
              <w:rPr>
                <w:rStyle w:val="7"/>
                <w:rFonts w:hint="eastAsia"/>
                <w:lang w:val="en-US" w:eastAsia="zh-CN" w:bidi="ar"/>
              </w:rPr>
              <w:t>5</w:t>
            </w:r>
            <w:r>
              <w:rPr>
                <w:rStyle w:val="7"/>
                <w:lang w:val="en-US" w:eastAsia="zh-CN" w:bidi="ar"/>
              </w:rPr>
              <w:t>分，否则不得分。</w:t>
            </w:r>
          </w:p>
        </w:tc>
      </w:tr>
      <w:tr w14:paraId="76957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3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0090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06E5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81E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指派顾问律师具有10年以上执业经验得5分，8年以上执业经验得3分，3年以上执业经验得1分，否则不得分。</w:t>
            </w:r>
          </w:p>
        </w:tc>
      </w:tr>
      <w:tr w14:paraId="3243C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3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F3A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3ED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FD5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指派顾问律师近两年参与“与企业、公司有关的纠纷”案件（参照法[2021]41号二十、二十一的定义）情况。参与且胜诉每1件得5分，参与未胜诉每1件得1分，最高得30分，无此项不得分。</w:t>
            </w:r>
          </w:p>
        </w:tc>
      </w:tr>
      <w:tr w14:paraId="6B94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3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92D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B69D9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96B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指派律师近两年有国企单位、公司重大决策、规范性文件制定、综合工作等方面的法律服务经验</w:t>
            </w:r>
            <w:r>
              <w:rPr>
                <w:rStyle w:val="7"/>
                <w:lang w:val="en-US" w:eastAsia="zh-CN" w:bidi="ar"/>
              </w:rPr>
              <w:t>。</w:t>
            </w:r>
            <w:r>
              <w:rPr>
                <w:rStyle w:val="7"/>
                <w:rFonts w:hint="eastAsia"/>
                <w:lang w:val="en-US" w:eastAsia="zh-CN" w:bidi="ar"/>
              </w:rPr>
              <w:t>提供服务方案</w:t>
            </w:r>
            <w:r>
              <w:rPr>
                <w:rStyle w:val="7"/>
                <w:lang w:val="en-US" w:eastAsia="zh-CN" w:bidi="ar"/>
              </w:rPr>
              <w:t>，</w:t>
            </w:r>
            <w:r>
              <w:rPr>
                <w:rStyle w:val="7"/>
                <w:rFonts w:hint="eastAsia"/>
                <w:lang w:val="en-US" w:eastAsia="zh-CN" w:bidi="ar"/>
              </w:rPr>
              <w:t>方案优秀得10分，方案合格得6分，方案不合格、</w:t>
            </w:r>
            <w:r>
              <w:rPr>
                <w:rStyle w:val="7"/>
                <w:lang w:val="en-US" w:eastAsia="zh-CN" w:bidi="ar"/>
              </w:rPr>
              <w:t>无此项不得分。</w:t>
            </w:r>
          </w:p>
        </w:tc>
      </w:tr>
      <w:tr w14:paraId="1345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0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C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价格部分（20%）</w:t>
            </w:r>
          </w:p>
        </w:tc>
        <w:tc>
          <w:tcPr>
            <w:tcW w:w="3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680D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本次价格评分统一采用低价优先法计算，即满足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遴选公告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文件要求且价格最低的供应商报价为询价基准价，其价格分为满分。其他供应商的价格评分统一按照下列公式计算：价格评分 =（询价基准价/供应商报价）×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四舍五入，保留小数点后两位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</w:tbl>
    <w:p w14:paraId="574AFF16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075D2"/>
    <w:rsid w:val="018C33DA"/>
    <w:rsid w:val="040F7232"/>
    <w:rsid w:val="16F05BAC"/>
    <w:rsid w:val="1A150132"/>
    <w:rsid w:val="21840139"/>
    <w:rsid w:val="2BE95998"/>
    <w:rsid w:val="3BAD56A5"/>
    <w:rsid w:val="3D9D6823"/>
    <w:rsid w:val="3DFD7D72"/>
    <w:rsid w:val="4B9E00FF"/>
    <w:rsid w:val="4F543B2C"/>
    <w:rsid w:val="56CA49BA"/>
    <w:rsid w:val="5C533754"/>
    <w:rsid w:val="61DC2971"/>
    <w:rsid w:val="63DC7ED2"/>
    <w:rsid w:val="6439169C"/>
    <w:rsid w:val="646C3D6A"/>
    <w:rsid w:val="73767C36"/>
    <w:rsid w:val="7566608E"/>
    <w:rsid w:val="775D21E3"/>
    <w:rsid w:val="77E47EBD"/>
    <w:rsid w:val="782D202D"/>
    <w:rsid w:val="7F90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2430</Words>
  <Characters>2576</Characters>
  <Lines>0</Lines>
  <Paragraphs>0</Paragraphs>
  <TotalTime>13</TotalTime>
  <ScaleCrop>false</ScaleCrop>
  <LinksUpToDate>false</LinksUpToDate>
  <CharactersWithSpaces>2619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2024-05-27T07:45:00Z</dcterms:created>
  <dc:creator>JS</dc:creator>
  <cp:lastModifiedBy>WPS_1718673568</cp:lastModifiedBy>
  <cp:lastPrinted>2025-09-23T08:29:00Z</cp:lastPrinted>
  <dcterms:modified xsi:type="dcterms:W3CDTF">2025-09-23T09:01:02Z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eyJoZGlkIjoiODE2NDBiZDE3OGRjOTkyMmUxZDcyYmRjOTljNDNkYTciLCJ1c2VySWQiOiIxNjA4MDI3MDI3In0=</vt:lpwstr>
  </property>
  <property fmtid="{D5CDD505-2E9C-101B-9397-08002B2CF9AE}" pid="4" name="ICV">
    <vt:lpwstr>2A1027C220A24296905C77EEB10DDACB_13</vt:lpwstr>
  </property>
</Properties>
</file>