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8ADFA">
      <w:pPr>
        <w:spacing w:line="360" w:lineRule="auto"/>
        <w:jc w:val="center"/>
        <w:rPr>
          <w:rFonts w:ascii="宋体" w:hAnsi="宋体"/>
          <w:b/>
          <w:bCs/>
          <w:color w:val="auto"/>
          <w:kern w:val="44"/>
          <w:sz w:val="44"/>
          <w:szCs w:val="44"/>
          <w:highlight w:val="none"/>
        </w:rPr>
      </w:pPr>
      <w:bookmarkStart w:id="0" w:name="_Toc5006"/>
      <w:r>
        <w:rPr>
          <w:rFonts w:hint="eastAsia" w:ascii="宋体" w:hAnsi="宋体"/>
          <w:b/>
          <w:bCs/>
          <w:color w:val="auto"/>
          <w:kern w:val="0"/>
          <w:sz w:val="36"/>
          <w:highlight w:val="none"/>
        </w:rPr>
        <w:t>第一章  询价邀请函</w:t>
      </w:r>
      <w:bookmarkEnd w:id="0"/>
    </w:p>
    <w:p w14:paraId="1AB9ED3C">
      <w:pPr>
        <w:pBdr>
          <w:top w:val="single" w:color="auto" w:sz="4" w:space="1"/>
          <w:left w:val="single" w:color="auto" w:sz="4" w:space="0"/>
          <w:bottom w:val="single" w:color="auto" w:sz="4" w:space="1"/>
          <w:right w:val="single" w:color="auto" w:sz="4" w:space="4"/>
        </w:pBdr>
        <w:spacing w:line="460" w:lineRule="exact"/>
        <w:rPr>
          <w:rFonts w:ascii="宋体" w:hAnsi="宋体"/>
          <w:color w:val="auto"/>
          <w:sz w:val="24"/>
          <w:highlight w:val="none"/>
        </w:rPr>
      </w:pPr>
      <w:r>
        <w:rPr>
          <w:rFonts w:hint="eastAsia" w:ascii="宋体" w:hAnsi="宋体"/>
          <w:color w:val="auto"/>
          <w:sz w:val="24"/>
          <w:highlight w:val="none"/>
        </w:rPr>
        <w:t>项目概况</w:t>
      </w:r>
    </w:p>
    <w:p w14:paraId="03D3291A">
      <w:pPr>
        <w:pBdr>
          <w:top w:val="single" w:color="auto" w:sz="4" w:space="1"/>
          <w:left w:val="single" w:color="auto" w:sz="4" w:space="0"/>
          <w:bottom w:val="single" w:color="auto" w:sz="4" w:space="1"/>
          <w:right w:val="single" w:color="auto" w:sz="4" w:space="4"/>
        </w:pBdr>
        <w:spacing w:line="460" w:lineRule="exact"/>
        <w:ind w:firstLine="480" w:firstLineChars="200"/>
        <w:rPr>
          <w:rFonts w:ascii="宋体" w:hAnsi="宋体"/>
          <w:color w:val="auto"/>
          <w:sz w:val="24"/>
          <w:highlight w:val="none"/>
        </w:rPr>
      </w:pPr>
      <w:r>
        <w:rPr>
          <w:rFonts w:hint="eastAsia" w:ascii="宋体" w:hAnsi="宋体"/>
          <w:color w:val="auto"/>
          <w:sz w:val="24"/>
          <w:highlight w:val="none"/>
          <w:u w:val="single"/>
        </w:rPr>
        <w:t>武汉市工程科学技术研究院</w:t>
      </w:r>
      <w:r>
        <w:rPr>
          <w:rFonts w:hint="eastAsia" w:ascii="宋体" w:hAnsi="宋体"/>
          <w:color w:val="auto"/>
          <w:sz w:val="24"/>
          <w:highlight w:val="none"/>
          <w:u w:val="single"/>
          <w:lang w:eastAsia="zh-CN"/>
        </w:rPr>
        <w:t>机房安全设备特征库升级及服务（202</w:t>
      </w:r>
      <w:r>
        <w:rPr>
          <w:rFonts w:hint="eastAsia" w:ascii="宋体" w:hAnsi="宋体"/>
          <w:color w:val="auto"/>
          <w:sz w:val="24"/>
          <w:highlight w:val="none"/>
          <w:u w:val="single"/>
          <w:lang w:val="en-US" w:eastAsia="zh-CN"/>
        </w:rPr>
        <w:t>6</w:t>
      </w:r>
      <w:r>
        <w:rPr>
          <w:rFonts w:hint="eastAsia" w:ascii="宋体" w:hAnsi="宋体"/>
          <w:color w:val="auto"/>
          <w:sz w:val="24"/>
          <w:highlight w:val="none"/>
          <w:u w:val="single"/>
          <w:lang w:eastAsia="zh-CN"/>
        </w:rPr>
        <w:t>年度）</w:t>
      </w:r>
      <w:r>
        <w:rPr>
          <w:rFonts w:hint="eastAsia" w:ascii="宋体" w:hAnsi="宋体"/>
          <w:color w:val="auto"/>
          <w:sz w:val="24"/>
          <w:highlight w:val="none"/>
        </w:rPr>
        <w:t>采购项目的潜在供应商应在</w:t>
      </w:r>
      <w:r>
        <w:rPr>
          <w:rFonts w:hint="eastAsia" w:ascii="宋体" w:hAnsi="宋体"/>
          <w:color w:val="auto"/>
          <w:sz w:val="24"/>
          <w:highlight w:val="none"/>
          <w:u w:val="single"/>
          <w:lang w:val="en-US" w:eastAsia="zh-CN"/>
        </w:rPr>
        <w:t>现场或</w:t>
      </w:r>
      <w:r>
        <w:rPr>
          <w:rFonts w:hint="eastAsia" w:ascii="宋体" w:hAnsi="宋体"/>
          <w:color w:val="auto"/>
          <w:sz w:val="24"/>
          <w:highlight w:val="none"/>
          <w:u w:val="single"/>
        </w:rPr>
        <w:t>电子邮件</w:t>
      </w:r>
      <w:r>
        <w:rPr>
          <w:rFonts w:hint="eastAsia" w:ascii="宋体" w:hAnsi="宋体"/>
          <w:color w:val="auto"/>
          <w:sz w:val="24"/>
          <w:highlight w:val="none"/>
        </w:rPr>
        <w:t>获取采购文件，</w:t>
      </w:r>
      <w:r>
        <w:rPr>
          <w:rFonts w:hint="eastAsia" w:ascii="宋体" w:hAnsi="宋体"/>
          <w:color w:val="auto"/>
          <w:sz w:val="24"/>
          <w:highlight w:val="none"/>
          <w:u w:val="single"/>
          <w:lang w:eastAsia="zh-CN"/>
        </w:rPr>
        <w:t>202</w:t>
      </w:r>
      <w:r>
        <w:rPr>
          <w:rFonts w:hint="eastAsia" w:ascii="宋体" w:hAnsi="宋体"/>
          <w:color w:val="auto"/>
          <w:sz w:val="24"/>
          <w:highlight w:val="none"/>
          <w:u w:val="single"/>
          <w:lang w:val="en-US" w:eastAsia="zh-CN"/>
        </w:rPr>
        <w:t>6</w:t>
      </w:r>
      <w:r>
        <w:rPr>
          <w:rFonts w:hint="eastAsia" w:ascii="宋体" w:hAnsi="宋体"/>
          <w:color w:val="auto"/>
          <w:sz w:val="24"/>
          <w:highlight w:val="none"/>
          <w:u w:val="single"/>
          <w:lang w:eastAsia="zh-CN"/>
        </w:rPr>
        <w:t xml:space="preserve"> 年 </w:t>
      </w:r>
      <w:r>
        <w:rPr>
          <w:rFonts w:hint="eastAsia" w:ascii="宋体" w:hAnsi="宋体"/>
          <w:color w:val="auto"/>
          <w:sz w:val="24"/>
          <w:highlight w:val="none"/>
          <w:u w:val="single"/>
          <w:lang w:val="en-US" w:eastAsia="zh-CN"/>
        </w:rPr>
        <w:t>9</w:t>
      </w:r>
      <w:r>
        <w:rPr>
          <w:rFonts w:hint="eastAsia" w:ascii="宋体" w:hAnsi="宋体"/>
          <w:color w:val="auto"/>
          <w:sz w:val="24"/>
          <w:highlight w:val="none"/>
          <w:u w:val="single"/>
          <w:lang w:eastAsia="zh-CN"/>
        </w:rPr>
        <w:t>月</w:t>
      </w:r>
      <w:r>
        <w:rPr>
          <w:rFonts w:hint="eastAsia" w:ascii="宋体" w:hAnsi="宋体"/>
          <w:color w:val="auto"/>
          <w:sz w:val="24"/>
          <w:highlight w:val="none"/>
          <w:u w:val="single"/>
          <w:lang w:val="en-US" w:eastAsia="zh-CN"/>
        </w:rPr>
        <w:t>18</w:t>
      </w:r>
      <w:r>
        <w:rPr>
          <w:rFonts w:hint="eastAsia" w:ascii="宋体" w:hAnsi="宋体"/>
          <w:color w:val="auto"/>
          <w:sz w:val="24"/>
          <w:highlight w:val="none"/>
          <w:u w:val="single"/>
          <w:lang w:eastAsia="zh-CN"/>
        </w:rPr>
        <w:t xml:space="preserve">日 </w:t>
      </w:r>
      <w:r>
        <w:rPr>
          <w:rFonts w:hint="eastAsia" w:ascii="宋体" w:hAnsi="宋体"/>
          <w:color w:val="auto"/>
          <w:sz w:val="24"/>
          <w:highlight w:val="none"/>
          <w:u w:val="single"/>
          <w:lang w:val="en-US" w:eastAsia="zh-CN"/>
        </w:rPr>
        <w:t>10</w:t>
      </w:r>
      <w:r>
        <w:rPr>
          <w:rFonts w:hint="eastAsia" w:ascii="宋体" w:hAnsi="宋体"/>
          <w:color w:val="auto"/>
          <w:sz w:val="24"/>
          <w:highlight w:val="none"/>
          <w:u w:val="single"/>
          <w:lang w:eastAsia="zh-CN"/>
        </w:rPr>
        <w:t>点</w:t>
      </w:r>
      <w:r>
        <w:rPr>
          <w:rFonts w:hint="eastAsia" w:ascii="宋体" w:hAnsi="宋体"/>
          <w:color w:val="auto"/>
          <w:sz w:val="24"/>
          <w:highlight w:val="none"/>
          <w:u w:val="single"/>
          <w:lang w:val="en-US" w:eastAsia="zh-CN"/>
        </w:rPr>
        <w:t>00</w:t>
      </w:r>
      <w:r>
        <w:rPr>
          <w:rFonts w:hint="eastAsia" w:ascii="宋体" w:hAnsi="宋体"/>
          <w:color w:val="auto"/>
          <w:sz w:val="24"/>
          <w:highlight w:val="none"/>
          <w:u w:val="single"/>
          <w:lang w:eastAsia="zh-CN"/>
        </w:rPr>
        <w:t>分</w:t>
      </w:r>
      <w:r>
        <w:rPr>
          <w:rFonts w:hint="eastAsia" w:ascii="宋体" w:hAnsi="宋体"/>
          <w:color w:val="auto"/>
          <w:sz w:val="24"/>
          <w:highlight w:val="none"/>
        </w:rPr>
        <w:t>（北京时间）前提交响应文件。</w:t>
      </w:r>
    </w:p>
    <w:p w14:paraId="674E6372">
      <w:pPr>
        <w:spacing w:before="100" w:beforeAutospacing="1" w:after="100" w:afterAutospacing="1" w:line="460" w:lineRule="exact"/>
        <w:ind w:firstLine="482" w:firstLineChars="200"/>
        <w:contextualSpacing/>
        <w:rPr>
          <w:rFonts w:ascii="宋体" w:hAnsi="宋体"/>
          <w:color w:val="auto"/>
          <w:sz w:val="24"/>
          <w:highlight w:val="none"/>
        </w:rPr>
      </w:pPr>
      <w:r>
        <w:rPr>
          <w:rFonts w:hint="eastAsia" w:ascii="宋体" w:hAnsi="宋体"/>
          <w:b/>
          <w:bCs/>
          <w:color w:val="auto"/>
          <w:sz w:val="24"/>
          <w:highlight w:val="none"/>
        </w:rPr>
        <w:t>一、采购项目名称：</w:t>
      </w:r>
      <w:r>
        <w:rPr>
          <w:rFonts w:hint="eastAsia" w:ascii="宋体" w:hAnsi="宋体"/>
          <w:color w:val="auto"/>
          <w:sz w:val="24"/>
          <w:highlight w:val="none"/>
          <w:u w:val="single"/>
        </w:rPr>
        <w:t>武汉市工程科学技术研究院</w:t>
      </w:r>
      <w:r>
        <w:rPr>
          <w:rFonts w:hint="eastAsia" w:ascii="宋体" w:hAnsi="宋体"/>
          <w:color w:val="auto"/>
          <w:sz w:val="24"/>
          <w:highlight w:val="none"/>
          <w:u w:val="single"/>
          <w:lang w:eastAsia="zh-CN"/>
        </w:rPr>
        <w:t>机房安全设备特征库升级及服务（202</w:t>
      </w:r>
      <w:r>
        <w:rPr>
          <w:rFonts w:hint="eastAsia" w:ascii="宋体" w:hAnsi="宋体"/>
          <w:color w:val="auto"/>
          <w:sz w:val="24"/>
          <w:highlight w:val="none"/>
          <w:u w:val="single"/>
          <w:lang w:val="en-US" w:eastAsia="zh-CN"/>
        </w:rPr>
        <w:t>6</w:t>
      </w:r>
      <w:r>
        <w:rPr>
          <w:rFonts w:hint="eastAsia" w:ascii="宋体" w:hAnsi="宋体"/>
          <w:color w:val="auto"/>
          <w:sz w:val="24"/>
          <w:highlight w:val="none"/>
          <w:u w:val="single"/>
          <w:lang w:eastAsia="zh-CN"/>
        </w:rPr>
        <w:t>年度）</w:t>
      </w:r>
      <w:r>
        <w:rPr>
          <w:rFonts w:hint="eastAsia" w:ascii="宋体" w:hAnsi="宋体"/>
          <w:color w:val="auto"/>
          <w:sz w:val="24"/>
          <w:highlight w:val="none"/>
          <w:u w:val="single"/>
        </w:rPr>
        <w:t xml:space="preserve">  </w:t>
      </w:r>
    </w:p>
    <w:p w14:paraId="2C7B84E2">
      <w:pPr>
        <w:spacing w:before="100" w:beforeAutospacing="1" w:after="100" w:afterAutospacing="1" w:line="460" w:lineRule="exact"/>
        <w:ind w:firstLine="482" w:firstLineChars="200"/>
        <w:contextualSpacing/>
        <w:rPr>
          <w:rFonts w:ascii="宋体" w:hAnsi="宋体" w:cs="宋体"/>
          <w:color w:val="auto"/>
          <w:kern w:val="0"/>
          <w:sz w:val="24"/>
          <w:highlight w:val="none"/>
          <w:u w:val="single"/>
        </w:rPr>
      </w:pPr>
      <w:r>
        <w:rPr>
          <w:rFonts w:hint="eastAsia" w:ascii="宋体" w:hAnsi="宋体"/>
          <w:b/>
          <w:bCs/>
          <w:color w:val="auto"/>
          <w:sz w:val="24"/>
          <w:highlight w:val="none"/>
        </w:rPr>
        <w:t>二、采购内容：</w:t>
      </w:r>
      <w:r>
        <w:rPr>
          <w:rFonts w:hint="eastAsia" w:ascii="宋体" w:hAnsi="宋体" w:cs="宋体"/>
          <w:color w:val="auto"/>
          <w:kern w:val="0"/>
          <w:sz w:val="24"/>
          <w:highlight w:val="none"/>
        </w:rPr>
        <w:t>本次采购内容及需求详见询价文件第二章内容。</w:t>
      </w:r>
    </w:p>
    <w:p w14:paraId="683BA5F2">
      <w:pPr>
        <w:widowControl/>
        <w:spacing w:before="100" w:beforeAutospacing="1" w:after="100" w:afterAutospacing="1" w:line="460" w:lineRule="exact"/>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1.类别（货物/工程/服务）：</w:t>
      </w:r>
      <w:r>
        <w:rPr>
          <w:rFonts w:hint="eastAsia" w:ascii="宋体" w:hAnsi="宋体" w:cs="宋体"/>
          <w:color w:val="auto"/>
          <w:kern w:val="0"/>
          <w:sz w:val="24"/>
          <w:highlight w:val="none"/>
          <w:u w:val="single"/>
        </w:rPr>
        <w:t>服务</w:t>
      </w:r>
    </w:p>
    <w:p w14:paraId="3602DEFF">
      <w:pPr>
        <w:widowControl/>
        <w:spacing w:before="100" w:beforeAutospacing="1" w:after="100" w:afterAutospacing="1" w:line="460" w:lineRule="exact"/>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2.数量：</w:t>
      </w:r>
      <w:r>
        <w:rPr>
          <w:rFonts w:hint="eastAsia" w:ascii="宋体" w:hAnsi="宋体" w:cs="宋体"/>
          <w:color w:val="auto"/>
          <w:kern w:val="0"/>
          <w:sz w:val="24"/>
          <w:highlight w:val="none"/>
          <w:u w:val="single"/>
        </w:rPr>
        <w:t>一项</w:t>
      </w:r>
      <w:r>
        <w:rPr>
          <w:rFonts w:hint="eastAsia" w:ascii="宋体" w:hAnsi="宋体" w:cs="宋体"/>
          <w:color w:val="auto"/>
          <w:kern w:val="0"/>
          <w:sz w:val="24"/>
          <w:highlight w:val="none"/>
        </w:rPr>
        <w:t>（数量及单位）</w:t>
      </w:r>
    </w:p>
    <w:p w14:paraId="16AADC3C">
      <w:pPr>
        <w:widowControl/>
        <w:spacing w:before="100" w:beforeAutospacing="1" w:after="100" w:afterAutospacing="1" w:line="460" w:lineRule="exact"/>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3.简要技术要求：</w:t>
      </w:r>
      <w:r>
        <w:rPr>
          <w:rFonts w:hint="eastAsia" w:ascii="宋体" w:hAnsi="宋体" w:cs="宋体"/>
          <w:color w:val="auto"/>
          <w:kern w:val="0"/>
          <w:sz w:val="24"/>
          <w:highlight w:val="none"/>
          <w:u w:val="single"/>
        </w:rPr>
        <w:t>详见询价文件第二章</w:t>
      </w:r>
    </w:p>
    <w:p w14:paraId="6C99BD49">
      <w:pPr>
        <w:widowControl/>
        <w:spacing w:before="100" w:beforeAutospacing="1" w:after="100" w:afterAutospacing="1" w:line="460" w:lineRule="exact"/>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4.</w:t>
      </w:r>
      <w:r>
        <w:rPr>
          <w:rFonts w:hint="eastAsia" w:ascii="宋体" w:hAnsi="宋体"/>
          <w:color w:val="auto"/>
          <w:sz w:val="24"/>
          <w:highlight w:val="none"/>
        </w:rPr>
        <w:t>预算金额：</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5</w:t>
      </w:r>
      <w:r>
        <w:rPr>
          <w:rFonts w:hint="eastAsia" w:ascii="宋体" w:hAnsi="宋体"/>
          <w:color w:val="auto"/>
          <w:sz w:val="24"/>
          <w:highlight w:val="none"/>
          <w:u w:val="single"/>
        </w:rPr>
        <w:t xml:space="preserve">   </w:t>
      </w:r>
      <w:r>
        <w:rPr>
          <w:rFonts w:hint="eastAsia" w:ascii="宋体" w:hAnsi="宋体"/>
          <w:color w:val="auto"/>
          <w:sz w:val="24"/>
          <w:highlight w:val="none"/>
        </w:rPr>
        <w:t>（万元）</w:t>
      </w:r>
      <w:r>
        <w:rPr>
          <w:rFonts w:hint="eastAsia" w:ascii="宋体" w:hAnsi="宋体" w:cs="宋体"/>
          <w:color w:val="auto"/>
          <w:kern w:val="0"/>
          <w:sz w:val="24"/>
          <w:highlight w:val="none"/>
        </w:rPr>
        <w:t>。</w:t>
      </w:r>
    </w:p>
    <w:p w14:paraId="68609987">
      <w:pPr>
        <w:widowControl/>
        <w:spacing w:before="100" w:beforeAutospacing="1" w:after="100" w:afterAutospacing="1" w:line="460" w:lineRule="exact"/>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5.</w:t>
      </w:r>
      <w:r>
        <w:rPr>
          <w:rFonts w:hint="eastAsia" w:ascii="宋体" w:hAnsi="宋体"/>
          <w:color w:val="auto"/>
          <w:sz w:val="24"/>
          <w:highlight w:val="none"/>
        </w:rPr>
        <w:t>最高限价：</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5</w:t>
      </w:r>
      <w:r>
        <w:rPr>
          <w:rFonts w:hint="eastAsia" w:ascii="宋体" w:hAnsi="宋体"/>
          <w:color w:val="auto"/>
          <w:sz w:val="24"/>
          <w:highlight w:val="none"/>
          <w:u w:val="single"/>
        </w:rPr>
        <w:t xml:space="preserve">   </w:t>
      </w:r>
      <w:r>
        <w:rPr>
          <w:rFonts w:hint="eastAsia" w:ascii="宋体" w:hAnsi="宋体"/>
          <w:color w:val="auto"/>
          <w:sz w:val="24"/>
          <w:highlight w:val="none"/>
        </w:rPr>
        <w:t>（万元）</w:t>
      </w:r>
      <w:r>
        <w:rPr>
          <w:rFonts w:hint="eastAsia" w:ascii="宋体" w:hAnsi="宋体" w:cs="宋体"/>
          <w:color w:val="auto"/>
          <w:kern w:val="0"/>
          <w:sz w:val="24"/>
          <w:highlight w:val="none"/>
        </w:rPr>
        <w:t>。</w:t>
      </w:r>
    </w:p>
    <w:p w14:paraId="674DC30D">
      <w:pPr>
        <w:spacing w:before="100" w:beforeAutospacing="1" w:after="100" w:afterAutospacing="1" w:line="460" w:lineRule="exact"/>
        <w:ind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6.合同履行期限：</w:t>
      </w:r>
      <w:r>
        <w:rPr>
          <w:rFonts w:hint="eastAsia" w:ascii="宋体" w:hAnsi="宋体" w:cs="宋体"/>
          <w:color w:val="auto"/>
          <w:kern w:val="0"/>
          <w:sz w:val="24"/>
          <w:highlight w:val="none"/>
          <w:u w:val="single"/>
        </w:rPr>
        <w:t xml:space="preserve">  合同签订后1年内    </w:t>
      </w:r>
      <w:r>
        <w:rPr>
          <w:rFonts w:hint="eastAsia" w:ascii="宋体" w:hAnsi="宋体"/>
          <w:color w:val="auto"/>
          <w:sz w:val="24"/>
          <w:highlight w:val="none"/>
        </w:rPr>
        <w:t>。</w:t>
      </w:r>
    </w:p>
    <w:p w14:paraId="38EF9549">
      <w:pPr>
        <w:spacing w:before="100" w:beforeAutospacing="1" w:after="100" w:afterAutospacing="1" w:line="460" w:lineRule="exact"/>
        <w:ind w:firstLine="482" w:firstLineChars="200"/>
        <w:contextualSpacing/>
        <w:rPr>
          <w:rFonts w:ascii="宋体" w:hAnsi="宋体" w:cs="宋体"/>
          <w:color w:val="auto"/>
          <w:kern w:val="0"/>
          <w:sz w:val="28"/>
          <w:szCs w:val="28"/>
          <w:highlight w:val="none"/>
        </w:rPr>
      </w:pPr>
      <w:r>
        <w:rPr>
          <w:rFonts w:hint="eastAsia" w:ascii="宋体" w:hAnsi="宋体" w:cs="宋体"/>
          <w:b/>
          <w:bCs/>
          <w:color w:val="auto"/>
          <w:kern w:val="0"/>
          <w:sz w:val="24"/>
          <w:highlight w:val="none"/>
        </w:rPr>
        <w:t>三、供应商资格要求</w:t>
      </w:r>
    </w:p>
    <w:p w14:paraId="725948C6">
      <w:pPr>
        <w:autoSpaceDE w:val="0"/>
        <w:autoSpaceDN w:val="0"/>
        <w:spacing w:line="400" w:lineRule="exact"/>
        <w:ind w:firstLine="480" w:firstLineChars="200"/>
        <w:rPr>
          <w:rFonts w:ascii="宋体" w:hAnsi="宋体"/>
          <w:color w:val="auto"/>
          <w:sz w:val="24"/>
          <w:highlight w:val="none"/>
        </w:rPr>
      </w:pPr>
      <w:bookmarkStart w:id="1" w:name="_Toc427305849"/>
      <w:r>
        <w:rPr>
          <w:rFonts w:hint="eastAsia" w:ascii="宋体" w:hAnsi="宋体"/>
          <w:color w:val="auto"/>
          <w:sz w:val="24"/>
          <w:highlight w:val="none"/>
        </w:rPr>
        <w:t>1、具有独立承担民事责任的能力，提供法人或其它组织的营业执照等证明文件，自然人的提供身份证明；</w:t>
      </w:r>
    </w:p>
    <w:p w14:paraId="5C0AF646">
      <w:pPr>
        <w:autoSpaceDE w:val="0"/>
        <w:autoSpaceDN w:val="0"/>
        <w:spacing w:line="400" w:lineRule="exact"/>
        <w:ind w:firstLine="480" w:firstLineChars="200"/>
        <w:rPr>
          <w:rFonts w:ascii="宋体" w:hAnsi="宋体"/>
          <w:color w:val="auto"/>
          <w:sz w:val="24"/>
          <w:highlight w:val="none"/>
        </w:rPr>
      </w:pPr>
      <w:r>
        <w:rPr>
          <w:rFonts w:hint="eastAsia" w:ascii="宋体" w:hAnsi="宋体"/>
          <w:color w:val="auto"/>
          <w:sz w:val="24"/>
          <w:highlight w:val="none"/>
        </w:rPr>
        <w:t>2、具有履行合同所必需的设备和专业技术能力，提供相关证明材料；或提供具有履行合同所必需的设备和专业技术能力的书面声明。</w:t>
      </w:r>
    </w:p>
    <w:p w14:paraId="4EA892B5">
      <w:pPr>
        <w:autoSpaceDE w:val="0"/>
        <w:autoSpaceDN w:val="0"/>
        <w:spacing w:line="400" w:lineRule="exact"/>
        <w:ind w:firstLine="480" w:firstLineChars="200"/>
        <w:rPr>
          <w:rFonts w:ascii="宋体" w:hAnsi="宋体"/>
          <w:color w:val="auto"/>
          <w:sz w:val="24"/>
          <w:highlight w:val="none"/>
        </w:rPr>
      </w:pPr>
      <w:r>
        <w:rPr>
          <w:rFonts w:hint="eastAsia" w:ascii="宋体" w:hAnsi="宋体"/>
          <w:color w:val="auto"/>
          <w:sz w:val="24"/>
          <w:highlight w:val="none"/>
        </w:rPr>
        <w:t>3、参加政府采购</w:t>
      </w:r>
      <w:bookmarkStart w:id="31" w:name="_GoBack"/>
      <w:bookmarkEnd w:id="31"/>
      <w:r>
        <w:rPr>
          <w:rFonts w:hint="eastAsia" w:ascii="宋体" w:hAnsi="宋体"/>
          <w:color w:val="auto"/>
          <w:sz w:val="24"/>
          <w:highlight w:val="none"/>
        </w:rPr>
        <w:t>活动前三年内，在经营活动中没有重大违法记录，提供书面声明；</w:t>
      </w:r>
    </w:p>
    <w:p w14:paraId="0D816501">
      <w:pPr>
        <w:spacing w:line="46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w:t>
      </w:r>
      <w:r>
        <w:rPr>
          <w:rFonts w:hint="eastAsia" w:ascii="宋体" w:hAnsi="宋体"/>
          <w:color w:val="auto"/>
          <w:sz w:val="24"/>
          <w:highlight w:val="none"/>
        </w:rPr>
        <w:t>本项目的特定资格要求：</w:t>
      </w:r>
      <w:r>
        <w:rPr>
          <w:rFonts w:hint="eastAsia" w:ascii="宋体" w:hAnsi="宋体"/>
          <w:color w:val="auto"/>
          <w:sz w:val="24"/>
          <w:highlight w:val="none"/>
          <w:u w:val="single"/>
          <w:lang w:val="en-US" w:eastAsia="zh-CN"/>
        </w:rPr>
        <w:t>供应商如为代理商，须承诺提供制造商针对本项目的授权并在中标后提供原厂授权凭证；制造商投标则无需提供。</w:t>
      </w:r>
    </w:p>
    <w:p w14:paraId="43AD653B">
      <w:pPr>
        <w:spacing w:line="360" w:lineRule="auto"/>
        <w:outlineLvl w:val="0"/>
        <w:rPr>
          <w:color w:val="auto"/>
          <w:sz w:val="24"/>
          <w:highlight w:val="none"/>
        </w:rPr>
      </w:pPr>
    </w:p>
    <w:p w14:paraId="0F642AD7">
      <w:pPr>
        <w:spacing w:line="460" w:lineRule="exact"/>
        <w:ind w:firstLine="480" w:firstLineChars="200"/>
        <w:rPr>
          <w:rFonts w:ascii="宋体" w:hAnsi="宋体" w:cs="宋体"/>
          <w:color w:val="auto"/>
          <w:kern w:val="0"/>
          <w:sz w:val="24"/>
          <w:highlight w:val="none"/>
        </w:rPr>
      </w:pPr>
    </w:p>
    <w:p w14:paraId="13429A14">
      <w:pPr>
        <w:widowControl/>
        <w:spacing w:before="100" w:beforeAutospacing="1" w:after="100" w:afterAutospacing="1" w:line="460" w:lineRule="exact"/>
        <w:ind w:firstLine="482" w:firstLineChars="200"/>
        <w:contextualSpacing/>
        <w:jc w:val="left"/>
        <w:outlineLvl w:val="2"/>
        <w:rPr>
          <w:rFonts w:ascii="宋体" w:hAnsi="宋体" w:cs="宋体"/>
          <w:b/>
          <w:bCs/>
          <w:color w:val="auto"/>
          <w:kern w:val="0"/>
          <w:sz w:val="24"/>
          <w:highlight w:val="none"/>
        </w:rPr>
      </w:pPr>
      <w:r>
        <w:rPr>
          <w:rFonts w:hint="eastAsia" w:ascii="宋体" w:hAnsi="宋体" w:cs="宋体"/>
          <w:b/>
          <w:bCs/>
          <w:color w:val="auto"/>
          <w:kern w:val="0"/>
          <w:sz w:val="24"/>
          <w:highlight w:val="none"/>
        </w:rPr>
        <w:t>四、询价文件获取方式</w:t>
      </w:r>
    </w:p>
    <w:p w14:paraId="1E59442E">
      <w:pPr>
        <w:spacing w:line="460" w:lineRule="exact"/>
        <w:ind w:firstLine="480" w:firstLineChars="200"/>
        <w:rPr>
          <w:rFonts w:ascii="宋体" w:hAnsi="宋体"/>
          <w:color w:val="auto"/>
          <w:sz w:val="24"/>
          <w:highlight w:val="none"/>
        </w:rPr>
      </w:pPr>
      <w:r>
        <w:rPr>
          <w:rFonts w:hint="eastAsia" w:ascii="宋体" w:hAnsi="宋体"/>
          <w:color w:val="auto"/>
          <w:sz w:val="24"/>
          <w:highlight w:val="none"/>
        </w:rPr>
        <w:t>1、时间：自</w:t>
      </w:r>
      <w:r>
        <w:rPr>
          <w:rFonts w:hint="eastAsia" w:ascii="宋体" w:hAnsi="宋体"/>
          <w:color w:val="auto"/>
          <w:sz w:val="24"/>
          <w:highlight w:val="none"/>
          <w:lang w:val="en-US" w:eastAsia="zh-CN"/>
        </w:rPr>
        <w:t xml:space="preserve"> </w:t>
      </w:r>
      <w:r>
        <w:rPr>
          <w:rFonts w:hint="eastAsia" w:ascii="宋体" w:hAnsi="宋体"/>
          <w:color w:val="auto"/>
          <w:sz w:val="24"/>
          <w:highlight w:val="none"/>
        </w:rPr>
        <w:t>202</w:t>
      </w:r>
      <w:r>
        <w:rPr>
          <w:rFonts w:hint="eastAsia" w:ascii="宋体" w:hAnsi="宋体"/>
          <w:color w:val="auto"/>
          <w:sz w:val="24"/>
          <w:highlight w:val="none"/>
          <w:lang w:val="en-US" w:eastAsia="zh-CN"/>
        </w:rPr>
        <w:t>6</w:t>
      </w:r>
      <w:r>
        <w:rPr>
          <w:rFonts w:hint="eastAsia" w:ascii="宋体" w:hAnsi="宋体"/>
          <w:color w:val="auto"/>
          <w:sz w:val="24"/>
          <w:highlight w:val="none"/>
        </w:rPr>
        <w:t>年</w:t>
      </w:r>
      <w:r>
        <w:rPr>
          <w:rFonts w:hint="eastAsia" w:ascii="宋体" w:hAnsi="宋体"/>
          <w:color w:val="auto"/>
          <w:sz w:val="24"/>
          <w:highlight w:val="none"/>
          <w:lang w:val="en-US" w:eastAsia="zh-CN"/>
        </w:rPr>
        <w:t>9月14日上午8点30分</w:t>
      </w:r>
      <w:r>
        <w:rPr>
          <w:rFonts w:hint="eastAsia" w:ascii="宋体" w:hAnsi="宋体"/>
          <w:color w:val="auto"/>
          <w:sz w:val="24"/>
          <w:highlight w:val="none"/>
        </w:rPr>
        <w:t xml:space="preserve">起至 </w:t>
      </w:r>
      <w:r>
        <w:rPr>
          <w:rFonts w:hint="eastAsia" w:ascii="宋体" w:hAnsi="宋体"/>
          <w:color w:val="auto"/>
          <w:sz w:val="24"/>
          <w:highlight w:val="none"/>
          <w:lang w:eastAsia="zh-CN"/>
        </w:rPr>
        <w:t>202</w:t>
      </w:r>
      <w:r>
        <w:rPr>
          <w:rFonts w:hint="eastAsia" w:ascii="宋体" w:hAnsi="宋体"/>
          <w:color w:val="auto"/>
          <w:sz w:val="24"/>
          <w:highlight w:val="none"/>
          <w:lang w:val="en-US" w:eastAsia="zh-CN"/>
        </w:rPr>
        <w:t>6</w:t>
      </w:r>
      <w:r>
        <w:rPr>
          <w:rFonts w:hint="eastAsia" w:ascii="宋体" w:hAnsi="宋体"/>
          <w:color w:val="auto"/>
          <w:sz w:val="24"/>
          <w:highlight w:val="none"/>
          <w:lang w:eastAsia="zh-CN"/>
        </w:rPr>
        <w:t xml:space="preserve"> 年</w:t>
      </w:r>
      <w:r>
        <w:rPr>
          <w:rFonts w:hint="eastAsia" w:ascii="宋体" w:hAnsi="宋体"/>
          <w:color w:val="auto"/>
          <w:sz w:val="24"/>
          <w:highlight w:val="none"/>
          <w:lang w:val="en-US" w:eastAsia="zh-CN"/>
        </w:rPr>
        <w:t>9</w:t>
      </w:r>
      <w:r>
        <w:rPr>
          <w:rFonts w:hint="eastAsia" w:ascii="宋体" w:hAnsi="宋体"/>
          <w:color w:val="auto"/>
          <w:sz w:val="24"/>
          <w:highlight w:val="none"/>
          <w:lang w:eastAsia="zh-CN"/>
        </w:rPr>
        <w:t>月</w:t>
      </w:r>
      <w:r>
        <w:rPr>
          <w:rFonts w:hint="eastAsia" w:ascii="宋体" w:hAnsi="宋体"/>
          <w:color w:val="auto"/>
          <w:sz w:val="24"/>
          <w:highlight w:val="none"/>
          <w:lang w:val="en-US" w:eastAsia="zh-CN"/>
        </w:rPr>
        <w:t>17</w:t>
      </w:r>
      <w:r>
        <w:rPr>
          <w:rFonts w:hint="eastAsia" w:ascii="宋体" w:hAnsi="宋体"/>
          <w:color w:val="auto"/>
          <w:sz w:val="24"/>
          <w:highlight w:val="none"/>
          <w:lang w:eastAsia="zh-CN"/>
        </w:rPr>
        <w:t>日下午</w:t>
      </w:r>
      <w:r>
        <w:rPr>
          <w:rFonts w:hint="eastAsia" w:ascii="宋体" w:hAnsi="宋体"/>
          <w:color w:val="auto"/>
          <w:sz w:val="24"/>
          <w:highlight w:val="none"/>
          <w:lang w:val="en-US" w:eastAsia="zh-CN"/>
        </w:rPr>
        <w:t>17点30分</w:t>
      </w:r>
      <w:r>
        <w:rPr>
          <w:rFonts w:hint="eastAsia" w:ascii="宋体" w:hAnsi="宋体"/>
          <w:color w:val="auto"/>
          <w:sz w:val="24"/>
          <w:highlight w:val="none"/>
        </w:rPr>
        <w:t>止(北京时间上午</w:t>
      </w:r>
      <w:r>
        <w:rPr>
          <w:rFonts w:hint="eastAsia" w:ascii="宋体" w:hAnsi="宋体"/>
          <w:color w:val="auto"/>
          <w:sz w:val="24"/>
          <w:highlight w:val="none"/>
          <w:lang w:val="en-US" w:eastAsia="zh-CN"/>
        </w:rPr>
        <w:t>8</w:t>
      </w:r>
      <w:r>
        <w:rPr>
          <w:rFonts w:hint="eastAsia" w:ascii="宋体" w:hAnsi="宋体"/>
          <w:color w:val="auto"/>
          <w:sz w:val="24"/>
          <w:highlight w:val="none"/>
        </w:rPr>
        <w:t>:</w:t>
      </w:r>
      <w:r>
        <w:rPr>
          <w:rFonts w:hint="eastAsia" w:ascii="宋体" w:hAnsi="宋体"/>
          <w:color w:val="auto"/>
          <w:sz w:val="24"/>
          <w:highlight w:val="none"/>
          <w:lang w:val="en-US" w:eastAsia="zh-CN"/>
        </w:rPr>
        <w:t>3</w:t>
      </w:r>
      <w:r>
        <w:rPr>
          <w:rFonts w:hint="eastAsia" w:ascii="宋体" w:hAnsi="宋体"/>
          <w:color w:val="auto"/>
          <w:sz w:val="24"/>
          <w:highlight w:val="none"/>
        </w:rPr>
        <w:t>0至</w:t>
      </w:r>
      <w:r>
        <w:rPr>
          <w:rFonts w:hint="eastAsia" w:ascii="宋体" w:hAnsi="宋体"/>
          <w:color w:val="auto"/>
          <w:sz w:val="24"/>
          <w:highlight w:val="none"/>
          <w:lang w:val="en-US" w:eastAsia="zh-CN"/>
        </w:rPr>
        <w:t>12</w:t>
      </w:r>
      <w:r>
        <w:rPr>
          <w:rFonts w:hint="eastAsia" w:ascii="宋体" w:hAnsi="宋体"/>
          <w:color w:val="auto"/>
          <w:sz w:val="24"/>
          <w:highlight w:val="none"/>
        </w:rPr>
        <w:t>:00,下午</w:t>
      </w:r>
      <w:r>
        <w:rPr>
          <w:rFonts w:hint="eastAsia" w:ascii="宋体" w:hAnsi="宋体"/>
          <w:color w:val="auto"/>
          <w:sz w:val="24"/>
          <w:highlight w:val="none"/>
          <w:lang w:val="en-US" w:eastAsia="zh-CN"/>
        </w:rPr>
        <w:t>14</w:t>
      </w:r>
      <w:r>
        <w:rPr>
          <w:rFonts w:hint="eastAsia" w:ascii="宋体" w:hAnsi="宋体"/>
          <w:color w:val="auto"/>
          <w:sz w:val="24"/>
          <w:highlight w:val="none"/>
        </w:rPr>
        <w:t>:</w:t>
      </w:r>
      <w:r>
        <w:rPr>
          <w:rFonts w:hint="eastAsia" w:ascii="宋体" w:hAnsi="宋体"/>
          <w:color w:val="auto"/>
          <w:sz w:val="24"/>
          <w:highlight w:val="none"/>
          <w:lang w:val="en-US" w:eastAsia="zh-CN"/>
        </w:rPr>
        <w:t>30</w:t>
      </w:r>
      <w:r>
        <w:rPr>
          <w:rFonts w:hint="eastAsia" w:ascii="宋体" w:hAnsi="宋体"/>
          <w:color w:val="auto"/>
          <w:sz w:val="24"/>
          <w:highlight w:val="none"/>
        </w:rPr>
        <w:t>至</w:t>
      </w:r>
      <w:r>
        <w:rPr>
          <w:rFonts w:hint="eastAsia" w:ascii="宋体" w:hAnsi="宋体"/>
          <w:color w:val="auto"/>
          <w:sz w:val="24"/>
          <w:highlight w:val="none"/>
          <w:lang w:val="en-US" w:eastAsia="zh-CN"/>
        </w:rPr>
        <w:t>17</w:t>
      </w:r>
      <w:r>
        <w:rPr>
          <w:rFonts w:hint="eastAsia" w:ascii="宋体" w:hAnsi="宋体"/>
          <w:color w:val="auto"/>
          <w:sz w:val="24"/>
          <w:highlight w:val="none"/>
        </w:rPr>
        <w:t>:</w:t>
      </w:r>
      <w:r>
        <w:rPr>
          <w:rFonts w:hint="eastAsia" w:ascii="宋体" w:hAnsi="宋体"/>
          <w:color w:val="auto"/>
          <w:sz w:val="24"/>
          <w:highlight w:val="none"/>
          <w:lang w:val="en-US" w:eastAsia="zh-CN"/>
        </w:rPr>
        <w:t>30</w:t>
      </w:r>
      <w:r>
        <w:rPr>
          <w:rFonts w:hint="eastAsia" w:ascii="宋体" w:hAnsi="宋体"/>
          <w:color w:val="auto"/>
          <w:sz w:val="24"/>
          <w:highlight w:val="none"/>
        </w:rPr>
        <w:t>。)</w:t>
      </w:r>
    </w:p>
    <w:p w14:paraId="58D6FF3F">
      <w:pPr>
        <w:widowControl/>
        <w:spacing w:before="100" w:beforeAutospacing="1" w:after="100" w:afterAutospacing="1" w:line="460" w:lineRule="exact"/>
        <w:ind w:firstLine="480" w:firstLineChars="200"/>
        <w:contextualSpacing/>
        <w:jc w:val="left"/>
        <w:rPr>
          <w:rFonts w:ascii="微软雅黑" w:hAnsi="微软雅黑" w:eastAsia="微软雅黑" w:cs="微软雅黑"/>
          <w:color w:val="auto"/>
          <w:szCs w:val="21"/>
          <w:highlight w:val="none"/>
          <w:shd w:val="clear" w:color="auto" w:fill="FFFFFF"/>
        </w:rPr>
      </w:pPr>
      <w:r>
        <w:rPr>
          <w:rFonts w:hint="eastAsia" w:ascii="宋体" w:hAnsi="宋体" w:cs="宋体"/>
          <w:color w:val="auto"/>
          <w:kern w:val="0"/>
          <w:sz w:val="24"/>
          <w:highlight w:val="none"/>
        </w:rPr>
        <w:t>2、方式：武汉市工程科学技术研究院现场或网络获取</w:t>
      </w:r>
    </w:p>
    <w:p w14:paraId="6149CBB3">
      <w:pPr>
        <w:widowControl/>
        <w:spacing w:before="100" w:beforeAutospacing="1" w:after="100" w:afterAutospacing="1" w:line="460" w:lineRule="exact"/>
        <w:ind w:firstLine="480" w:firstLineChars="200"/>
        <w:contextualSpacing/>
        <w:jc w:val="left"/>
        <w:rPr>
          <w:rFonts w:ascii="宋体" w:hAnsi="宋体" w:cs="宋体"/>
          <w:color w:val="auto"/>
          <w:kern w:val="0"/>
          <w:sz w:val="24"/>
          <w:highlight w:val="none"/>
        </w:rPr>
      </w:pPr>
      <w:r>
        <w:rPr>
          <w:rFonts w:hint="eastAsia" w:ascii="宋体" w:hAnsi="宋体" w:cs="宋体"/>
          <w:color w:val="auto"/>
          <w:kern w:val="0"/>
          <w:sz w:val="24"/>
          <w:highlight w:val="none"/>
        </w:rPr>
        <w:t>3、询价文件售价：</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0</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元。</w:t>
      </w:r>
    </w:p>
    <w:p w14:paraId="435A8E05">
      <w:pPr>
        <w:widowControl/>
        <w:spacing w:before="100" w:beforeAutospacing="1" w:after="100" w:afterAutospacing="1" w:line="460" w:lineRule="exact"/>
        <w:ind w:firstLine="482" w:firstLineChars="200"/>
        <w:contextualSpacing/>
        <w:jc w:val="left"/>
        <w:outlineLvl w:val="2"/>
        <w:rPr>
          <w:rFonts w:ascii="宋体" w:hAnsi="宋体" w:cs="宋体"/>
          <w:b/>
          <w:bCs/>
          <w:color w:val="auto"/>
          <w:kern w:val="0"/>
          <w:sz w:val="24"/>
          <w:highlight w:val="none"/>
        </w:rPr>
      </w:pPr>
      <w:r>
        <w:rPr>
          <w:rFonts w:hint="eastAsia" w:ascii="宋体" w:hAnsi="宋体" w:cs="宋体"/>
          <w:b/>
          <w:bCs/>
          <w:color w:val="auto"/>
          <w:kern w:val="0"/>
          <w:sz w:val="24"/>
          <w:highlight w:val="none"/>
        </w:rPr>
        <w:t>五、报价文件递交截止时间及地点</w:t>
      </w:r>
    </w:p>
    <w:p w14:paraId="3A278532">
      <w:pPr>
        <w:widowControl/>
        <w:spacing w:before="100" w:beforeAutospacing="1" w:after="100" w:afterAutospacing="1" w:line="460" w:lineRule="exact"/>
        <w:ind w:firstLine="480" w:firstLineChars="200"/>
        <w:contextualSpacing/>
        <w:jc w:val="left"/>
        <w:outlineLvl w:val="2"/>
        <w:rPr>
          <w:rFonts w:ascii="宋体" w:hAnsi="宋体" w:cs="宋体"/>
          <w:color w:val="auto"/>
          <w:kern w:val="0"/>
          <w:sz w:val="24"/>
          <w:highlight w:val="none"/>
        </w:rPr>
      </w:pPr>
      <w:bookmarkStart w:id="2" w:name="_Toc381602685"/>
      <w:bookmarkStart w:id="3" w:name="_Toc10054"/>
      <w:r>
        <w:rPr>
          <w:rFonts w:hint="eastAsia" w:ascii="宋体" w:hAnsi="宋体" w:cs="宋体"/>
          <w:color w:val="auto"/>
          <w:kern w:val="0"/>
          <w:sz w:val="24"/>
          <w:highlight w:val="none"/>
        </w:rPr>
        <w:t>1、</w:t>
      </w:r>
      <w:r>
        <w:rPr>
          <w:rFonts w:hint="eastAsia" w:ascii="宋体" w:hAnsi="宋体"/>
          <w:color w:val="auto"/>
          <w:sz w:val="24"/>
          <w:highlight w:val="none"/>
        </w:rPr>
        <w:t xml:space="preserve">截止时间：  </w:t>
      </w:r>
      <w:r>
        <w:rPr>
          <w:rFonts w:hint="eastAsia" w:ascii="宋体" w:hAnsi="宋体"/>
          <w:color w:val="auto"/>
          <w:sz w:val="24"/>
          <w:highlight w:val="none"/>
          <w:lang w:eastAsia="zh-CN"/>
        </w:rPr>
        <w:t>202</w:t>
      </w:r>
      <w:r>
        <w:rPr>
          <w:rFonts w:hint="eastAsia" w:ascii="宋体" w:hAnsi="宋体"/>
          <w:color w:val="auto"/>
          <w:sz w:val="24"/>
          <w:highlight w:val="none"/>
          <w:lang w:val="en-US" w:eastAsia="zh-CN"/>
        </w:rPr>
        <w:t>6</w:t>
      </w:r>
      <w:r>
        <w:rPr>
          <w:rFonts w:hint="eastAsia" w:ascii="宋体" w:hAnsi="宋体"/>
          <w:color w:val="auto"/>
          <w:sz w:val="24"/>
          <w:highlight w:val="none"/>
          <w:lang w:eastAsia="zh-CN"/>
        </w:rPr>
        <w:t xml:space="preserve">年 </w:t>
      </w:r>
      <w:r>
        <w:rPr>
          <w:rFonts w:hint="eastAsia" w:ascii="宋体" w:hAnsi="宋体"/>
          <w:color w:val="auto"/>
          <w:sz w:val="24"/>
          <w:highlight w:val="none"/>
          <w:lang w:val="en-US" w:eastAsia="zh-CN"/>
        </w:rPr>
        <w:t>9</w:t>
      </w:r>
      <w:r>
        <w:rPr>
          <w:rFonts w:hint="eastAsia" w:ascii="宋体" w:hAnsi="宋体"/>
          <w:color w:val="auto"/>
          <w:sz w:val="24"/>
          <w:highlight w:val="none"/>
          <w:lang w:eastAsia="zh-CN"/>
        </w:rPr>
        <w:t>月</w:t>
      </w:r>
      <w:r>
        <w:rPr>
          <w:rFonts w:hint="eastAsia" w:ascii="宋体" w:hAnsi="宋体"/>
          <w:color w:val="auto"/>
          <w:sz w:val="24"/>
          <w:highlight w:val="none"/>
          <w:lang w:val="en-US" w:eastAsia="zh-CN"/>
        </w:rPr>
        <w:t>18</w:t>
      </w:r>
      <w:r>
        <w:rPr>
          <w:rFonts w:hint="eastAsia" w:ascii="宋体" w:hAnsi="宋体"/>
          <w:color w:val="auto"/>
          <w:sz w:val="24"/>
          <w:highlight w:val="none"/>
          <w:lang w:eastAsia="zh-CN"/>
        </w:rPr>
        <w:t>日</w:t>
      </w:r>
      <w:r>
        <w:rPr>
          <w:rFonts w:hint="eastAsia" w:ascii="宋体" w:hAnsi="宋体"/>
          <w:color w:val="auto"/>
          <w:sz w:val="24"/>
          <w:highlight w:val="none"/>
          <w:lang w:val="en-US" w:eastAsia="zh-CN"/>
        </w:rPr>
        <w:t>10</w:t>
      </w:r>
      <w:r>
        <w:rPr>
          <w:rFonts w:hint="eastAsia" w:ascii="宋体" w:hAnsi="宋体"/>
          <w:color w:val="auto"/>
          <w:sz w:val="24"/>
          <w:highlight w:val="none"/>
          <w:lang w:eastAsia="zh-CN"/>
        </w:rPr>
        <w:t>时</w:t>
      </w:r>
      <w:r>
        <w:rPr>
          <w:rFonts w:hint="eastAsia" w:ascii="宋体" w:hAnsi="宋体"/>
          <w:color w:val="auto"/>
          <w:sz w:val="24"/>
          <w:highlight w:val="none"/>
          <w:lang w:val="en-US" w:eastAsia="zh-CN"/>
        </w:rPr>
        <w:t>00</w:t>
      </w:r>
      <w:r>
        <w:rPr>
          <w:rFonts w:hint="eastAsia" w:ascii="宋体" w:hAnsi="宋体"/>
          <w:color w:val="auto"/>
          <w:sz w:val="24"/>
          <w:highlight w:val="none"/>
          <w:lang w:eastAsia="zh-CN"/>
        </w:rPr>
        <w:t>分</w:t>
      </w:r>
      <w:r>
        <w:rPr>
          <w:rFonts w:hint="eastAsia" w:ascii="宋体" w:hAnsi="宋体"/>
          <w:color w:val="auto"/>
          <w:sz w:val="24"/>
          <w:highlight w:val="none"/>
        </w:rPr>
        <w:t>（北京时间）</w:t>
      </w:r>
    </w:p>
    <w:bookmarkEnd w:id="2"/>
    <w:bookmarkEnd w:id="3"/>
    <w:p w14:paraId="6CEE2F5B">
      <w:pPr>
        <w:widowControl/>
        <w:spacing w:before="100" w:beforeAutospacing="1" w:after="100" w:afterAutospacing="1" w:line="460" w:lineRule="exact"/>
        <w:ind w:firstLine="480" w:firstLineChars="200"/>
        <w:contextualSpacing/>
        <w:jc w:val="left"/>
        <w:rPr>
          <w:rFonts w:ascii="宋体" w:hAnsi="宋体" w:cs="宋体"/>
          <w:bCs/>
          <w:color w:val="auto"/>
          <w:kern w:val="0"/>
          <w:sz w:val="24"/>
          <w:highlight w:val="none"/>
          <w:u w:val="single"/>
          <w:lang w:bidi="ar"/>
        </w:rPr>
      </w:pPr>
      <w:r>
        <w:rPr>
          <w:rFonts w:hint="eastAsia" w:ascii="宋体" w:hAnsi="宋体" w:cs="宋体"/>
          <w:color w:val="auto"/>
          <w:kern w:val="0"/>
          <w:sz w:val="24"/>
          <w:highlight w:val="none"/>
        </w:rPr>
        <w:t>2、地点：</w:t>
      </w:r>
      <w:r>
        <w:rPr>
          <w:rFonts w:hint="eastAsia" w:ascii="宋体" w:hAnsi="宋体"/>
          <w:color w:val="auto"/>
          <w:sz w:val="24"/>
          <w:highlight w:val="none"/>
        </w:rPr>
        <w:t xml:space="preserve">   </w:t>
      </w:r>
      <w:r>
        <w:rPr>
          <w:rFonts w:hint="eastAsia" w:ascii="宋体" w:hAnsi="宋体"/>
          <w:color w:val="auto"/>
          <w:sz w:val="24"/>
          <w:highlight w:val="none"/>
          <w:u w:val="single"/>
        </w:rPr>
        <w:t xml:space="preserve">     武汉市江岸区江大路30号                                   </w:t>
      </w:r>
    </w:p>
    <w:p w14:paraId="4628026F">
      <w:pPr>
        <w:spacing w:before="100" w:beforeAutospacing="1" w:after="100" w:afterAutospacing="1" w:line="460" w:lineRule="exact"/>
        <w:ind w:firstLine="480" w:firstLineChars="200"/>
        <w:contextualSpacing/>
        <w:rPr>
          <w:rFonts w:ascii="宋体" w:hAnsi="宋体" w:cs="宋体"/>
          <w:color w:val="auto"/>
          <w:kern w:val="0"/>
          <w:sz w:val="24"/>
          <w:highlight w:val="none"/>
        </w:rPr>
      </w:pPr>
      <w:r>
        <w:rPr>
          <w:rFonts w:ascii="宋体" w:hAnsi="宋体" w:cs="宋体"/>
          <w:color w:val="auto"/>
          <w:kern w:val="0"/>
          <w:sz w:val="24"/>
          <w:highlight w:val="none"/>
        </w:rPr>
        <w:t>届时敬请参加</w:t>
      </w:r>
      <w:r>
        <w:rPr>
          <w:rFonts w:hint="eastAsia" w:ascii="宋体" w:hAnsi="宋体" w:cs="宋体"/>
          <w:color w:val="auto"/>
          <w:kern w:val="0"/>
          <w:sz w:val="24"/>
          <w:highlight w:val="none"/>
        </w:rPr>
        <w:t>询价</w:t>
      </w:r>
      <w:r>
        <w:rPr>
          <w:rFonts w:ascii="宋体" w:hAnsi="宋体" w:cs="宋体"/>
          <w:color w:val="auto"/>
          <w:kern w:val="0"/>
          <w:sz w:val="24"/>
          <w:highlight w:val="none"/>
        </w:rPr>
        <w:t>的代表</w:t>
      </w:r>
      <w:r>
        <w:rPr>
          <w:rFonts w:hint="eastAsia" w:ascii="宋体" w:hAnsi="宋体" w:cs="宋体"/>
          <w:color w:val="auto"/>
          <w:kern w:val="0"/>
          <w:sz w:val="24"/>
          <w:highlight w:val="none"/>
        </w:rPr>
        <w:t>持</w:t>
      </w:r>
      <w:r>
        <w:rPr>
          <w:rFonts w:ascii="宋体" w:hAnsi="宋体" w:cs="宋体"/>
          <w:color w:val="auto"/>
          <w:kern w:val="0"/>
          <w:sz w:val="24"/>
          <w:highlight w:val="none"/>
        </w:rPr>
        <w:t>法定代表人身份证明书及法定代表人身份证原件，或法定代表人授权书及受托人身份证原件。</w:t>
      </w:r>
    </w:p>
    <w:p w14:paraId="21232C6E">
      <w:pPr>
        <w:spacing w:before="100" w:beforeAutospacing="1" w:after="100" w:afterAutospacing="1" w:line="460" w:lineRule="exact"/>
        <w:ind w:firstLine="482" w:firstLineChars="200"/>
        <w:contextualSpacing/>
        <w:rPr>
          <w:rFonts w:ascii="宋体" w:hAnsi="宋体"/>
          <w:b/>
          <w:color w:val="auto"/>
          <w:sz w:val="24"/>
          <w:highlight w:val="none"/>
        </w:rPr>
      </w:pPr>
      <w:bookmarkStart w:id="4" w:name="_Toc11786"/>
      <w:bookmarkStart w:id="5" w:name="_Toc381602687"/>
      <w:bookmarkStart w:id="6" w:name="_Toc6780"/>
    </w:p>
    <w:p w14:paraId="2418CF1F">
      <w:pPr>
        <w:spacing w:before="100" w:beforeAutospacing="1" w:after="100" w:afterAutospacing="1" w:line="460" w:lineRule="exact"/>
        <w:ind w:firstLine="482" w:firstLineChars="200"/>
        <w:contextualSpacing/>
        <w:rPr>
          <w:rFonts w:ascii="宋体" w:hAnsi="宋体" w:cs="宋体"/>
          <w:b/>
          <w:bCs/>
          <w:color w:val="auto"/>
          <w:kern w:val="0"/>
          <w:sz w:val="24"/>
          <w:highlight w:val="none"/>
        </w:rPr>
      </w:pPr>
      <w:r>
        <w:rPr>
          <w:rFonts w:hint="eastAsia" w:ascii="宋体" w:hAnsi="宋体"/>
          <w:b/>
          <w:color w:val="auto"/>
          <w:sz w:val="24"/>
          <w:highlight w:val="none"/>
        </w:rPr>
        <w:t>六、</w:t>
      </w:r>
      <w:r>
        <w:rPr>
          <w:rFonts w:ascii="宋体" w:hAnsi="宋体" w:cs="宋体"/>
          <w:b/>
          <w:bCs/>
          <w:color w:val="auto"/>
          <w:kern w:val="0"/>
          <w:sz w:val="24"/>
          <w:highlight w:val="none"/>
        </w:rPr>
        <w:t>联系</w:t>
      </w:r>
      <w:bookmarkEnd w:id="4"/>
      <w:bookmarkEnd w:id="5"/>
      <w:r>
        <w:rPr>
          <w:rFonts w:hint="eastAsia" w:ascii="宋体" w:hAnsi="宋体" w:cs="宋体"/>
          <w:b/>
          <w:bCs/>
          <w:color w:val="auto"/>
          <w:kern w:val="0"/>
          <w:sz w:val="24"/>
          <w:highlight w:val="none"/>
        </w:rPr>
        <w:t>方式</w:t>
      </w:r>
    </w:p>
    <w:p w14:paraId="6ABFD587">
      <w:pPr>
        <w:spacing w:line="460" w:lineRule="exact"/>
        <w:ind w:firstLine="480" w:firstLineChars="200"/>
        <w:rPr>
          <w:rFonts w:ascii="宋体" w:hAnsi="宋体"/>
          <w:color w:val="auto"/>
          <w:sz w:val="24"/>
          <w:highlight w:val="none"/>
        </w:rPr>
      </w:pPr>
      <w:r>
        <w:rPr>
          <w:rFonts w:hint="eastAsia" w:ascii="宋体" w:hAnsi="宋体"/>
          <w:color w:val="auto"/>
          <w:sz w:val="24"/>
          <w:highlight w:val="none"/>
        </w:rPr>
        <w:t>1、采购人信息</w:t>
      </w:r>
    </w:p>
    <w:p w14:paraId="3055BAC0">
      <w:pPr>
        <w:spacing w:line="460" w:lineRule="exact"/>
        <w:ind w:firstLine="480" w:firstLineChars="200"/>
        <w:rPr>
          <w:rFonts w:ascii="宋体" w:hAnsi="宋体"/>
          <w:color w:val="auto"/>
          <w:sz w:val="24"/>
          <w:highlight w:val="none"/>
        </w:rPr>
      </w:pPr>
      <w:r>
        <w:rPr>
          <w:rFonts w:hint="eastAsia" w:ascii="宋体" w:hAnsi="宋体"/>
          <w:color w:val="auto"/>
          <w:sz w:val="24"/>
          <w:highlight w:val="none"/>
        </w:rPr>
        <w:t>名称：</w:t>
      </w:r>
      <w:r>
        <w:rPr>
          <w:rFonts w:hint="eastAsia" w:ascii="宋体" w:hAnsi="宋体"/>
          <w:color w:val="auto"/>
          <w:sz w:val="24"/>
          <w:highlight w:val="none"/>
          <w:u w:val="single"/>
        </w:rPr>
        <w:t xml:space="preserve">    武汉工程科学技术研究院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 xml:space="preserve">     </w:t>
      </w:r>
    </w:p>
    <w:p w14:paraId="51EE73C0">
      <w:pPr>
        <w:spacing w:line="460" w:lineRule="exact"/>
        <w:ind w:firstLine="480" w:firstLineChars="200"/>
        <w:rPr>
          <w:rFonts w:ascii="宋体" w:hAnsi="宋体"/>
          <w:color w:val="auto"/>
          <w:sz w:val="24"/>
          <w:highlight w:val="none"/>
        </w:rPr>
      </w:pPr>
      <w:r>
        <w:rPr>
          <w:rFonts w:hint="eastAsia" w:ascii="宋体" w:hAnsi="宋体"/>
          <w:color w:val="auto"/>
          <w:sz w:val="24"/>
          <w:highlight w:val="none"/>
        </w:rPr>
        <w:t>地址：</w:t>
      </w:r>
      <w:r>
        <w:rPr>
          <w:rFonts w:hint="eastAsia" w:ascii="宋体" w:hAnsi="宋体"/>
          <w:color w:val="auto"/>
          <w:sz w:val="24"/>
          <w:highlight w:val="none"/>
          <w:u w:val="single"/>
        </w:rPr>
        <w:t xml:space="preserve">     武汉市江岸区江大路30号                           </w:t>
      </w:r>
    </w:p>
    <w:p w14:paraId="7DB85275">
      <w:pPr>
        <w:spacing w:line="460" w:lineRule="exact"/>
        <w:ind w:firstLine="480" w:firstLineChars="200"/>
        <w:rPr>
          <w:rFonts w:ascii="宋体" w:hAnsi="宋体"/>
          <w:color w:val="auto"/>
          <w:sz w:val="24"/>
          <w:highlight w:val="none"/>
        </w:rPr>
      </w:pPr>
      <w:r>
        <w:rPr>
          <w:rFonts w:hint="eastAsia" w:ascii="宋体" w:hAnsi="宋体"/>
          <w:color w:val="auto"/>
          <w:sz w:val="24"/>
          <w:highlight w:val="none"/>
        </w:rPr>
        <w:t>采购/项目联系人：</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贺</w:t>
      </w:r>
      <w:r>
        <w:rPr>
          <w:rFonts w:hint="eastAsia" w:ascii="宋体" w:hAnsi="宋体"/>
          <w:color w:val="auto"/>
          <w:sz w:val="24"/>
          <w:highlight w:val="none"/>
          <w:u w:val="single"/>
        </w:rPr>
        <w:t xml:space="preserve">先生       </w:t>
      </w:r>
      <w:r>
        <w:rPr>
          <w:rFonts w:hint="eastAsia" w:ascii="宋体" w:hAnsi="宋体"/>
          <w:color w:val="auto"/>
          <w:sz w:val="24"/>
          <w:highlight w:val="none"/>
        </w:rPr>
        <w:t xml:space="preserve">     联系方式：</w:t>
      </w:r>
      <w:r>
        <w:rPr>
          <w:rFonts w:hint="eastAsia" w:ascii="宋体" w:hAnsi="宋体"/>
          <w:color w:val="auto"/>
          <w:sz w:val="24"/>
          <w:highlight w:val="none"/>
          <w:u w:val="single"/>
        </w:rPr>
        <w:t xml:space="preserve"> 027-82627633 </w:t>
      </w:r>
    </w:p>
    <w:bookmarkEnd w:id="1"/>
    <w:bookmarkEnd w:id="6"/>
    <w:p w14:paraId="6B38D7A8">
      <w:pPr>
        <w:tabs>
          <w:tab w:val="left" w:pos="4962"/>
        </w:tabs>
        <w:spacing w:line="440" w:lineRule="exact"/>
        <w:jc w:val="center"/>
        <w:outlineLvl w:val="0"/>
        <w:rPr>
          <w:rFonts w:ascii="宋体" w:hAnsi="宋体"/>
          <w:b/>
          <w:bCs/>
          <w:color w:val="auto"/>
          <w:kern w:val="0"/>
          <w:sz w:val="36"/>
          <w:highlight w:val="none"/>
        </w:rPr>
      </w:pPr>
      <w:bookmarkStart w:id="7" w:name="_Toc9267"/>
      <w:bookmarkStart w:id="8" w:name="_Toc420490345"/>
      <w:bookmarkStart w:id="9" w:name="_Toc355985891"/>
      <w:bookmarkStart w:id="10" w:name="_Toc427305861"/>
    </w:p>
    <w:p w14:paraId="6BD96576">
      <w:pPr>
        <w:spacing w:line="360" w:lineRule="auto"/>
        <w:jc w:val="center"/>
        <w:rPr>
          <w:rFonts w:ascii="宋体" w:hAnsi="宋体"/>
          <w:b/>
          <w:bCs/>
          <w:color w:val="auto"/>
          <w:kern w:val="0"/>
          <w:sz w:val="36"/>
          <w:highlight w:val="none"/>
        </w:rPr>
      </w:pPr>
      <w:r>
        <w:rPr>
          <w:rFonts w:hint="eastAsia" w:ascii="宋体" w:hAnsi="宋体"/>
          <w:b/>
          <w:bCs/>
          <w:color w:val="auto"/>
          <w:kern w:val="0"/>
          <w:sz w:val="36"/>
          <w:highlight w:val="none"/>
        </w:rPr>
        <w:br w:type="page"/>
      </w:r>
      <w:r>
        <w:rPr>
          <w:rFonts w:hint="eastAsia" w:ascii="宋体" w:hAnsi="宋体"/>
          <w:b/>
          <w:bCs/>
          <w:color w:val="auto"/>
          <w:kern w:val="0"/>
          <w:sz w:val="36"/>
          <w:highlight w:val="none"/>
        </w:rPr>
        <w:t xml:space="preserve">第二章 </w:t>
      </w:r>
      <w:bookmarkEnd w:id="7"/>
      <w:bookmarkEnd w:id="8"/>
      <w:bookmarkStart w:id="11" w:name="_Toc368255954"/>
      <w:r>
        <w:rPr>
          <w:rFonts w:hint="eastAsia" w:ascii="宋体" w:hAnsi="宋体"/>
          <w:b/>
          <w:bCs/>
          <w:color w:val="auto"/>
          <w:kern w:val="0"/>
          <w:sz w:val="36"/>
          <w:highlight w:val="none"/>
        </w:rPr>
        <w:t>采购内容及要求</w:t>
      </w:r>
    </w:p>
    <w:bookmarkEnd w:id="9"/>
    <w:bookmarkEnd w:id="10"/>
    <w:bookmarkEnd w:id="11"/>
    <w:p w14:paraId="050C8ADB">
      <w:pPr>
        <w:tabs>
          <w:tab w:val="left" w:pos="4962"/>
        </w:tabs>
        <w:spacing w:line="440" w:lineRule="exact"/>
        <w:jc w:val="left"/>
        <w:outlineLvl w:val="0"/>
        <w:rPr>
          <w:rFonts w:ascii="宋体" w:hAnsi="宋体"/>
          <w:b/>
          <w:bCs/>
          <w:color w:val="auto"/>
          <w:sz w:val="24"/>
          <w:highlight w:val="none"/>
        </w:rPr>
      </w:pPr>
      <w:bookmarkStart w:id="12" w:name="_Toc24013"/>
      <w:r>
        <w:rPr>
          <w:rFonts w:hint="eastAsia" w:ascii="宋体" w:hAnsi="宋体"/>
          <w:b/>
          <w:bCs/>
          <w:color w:val="auto"/>
          <w:sz w:val="24"/>
          <w:highlight w:val="none"/>
        </w:rPr>
        <w:t>一、项目概况</w:t>
      </w:r>
      <w:bookmarkEnd w:id="12"/>
    </w:p>
    <w:p w14:paraId="03B70779">
      <w:pPr>
        <w:tabs>
          <w:tab w:val="left" w:pos="4962"/>
        </w:tabs>
        <w:spacing w:line="440" w:lineRule="exact"/>
        <w:ind w:firstLine="480" w:firstLineChars="200"/>
        <w:jc w:val="left"/>
        <w:outlineLvl w:val="0"/>
        <w:rPr>
          <w:rFonts w:ascii="宋体" w:hAnsi="宋体"/>
          <w:color w:val="auto"/>
          <w:sz w:val="24"/>
          <w:highlight w:val="none"/>
        </w:rPr>
      </w:pPr>
      <w:r>
        <w:rPr>
          <w:rFonts w:hint="eastAsia" w:ascii="宋体" w:hAnsi="宋体"/>
          <w:color w:val="auto"/>
          <w:sz w:val="24"/>
          <w:highlight w:val="none"/>
        </w:rPr>
        <w:t>1、项目名称： 武汉市工程科学技术研究院</w:t>
      </w:r>
      <w:r>
        <w:rPr>
          <w:rFonts w:hint="eastAsia" w:ascii="宋体" w:hAnsi="宋体"/>
          <w:color w:val="auto"/>
          <w:sz w:val="24"/>
          <w:highlight w:val="none"/>
          <w:lang w:eastAsia="zh-CN"/>
        </w:rPr>
        <w:t>机房安全设备特征库升级及服务（202</w:t>
      </w:r>
      <w:r>
        <w:rPr>
          <w:rFonts w:hint="eastAsia" w:ascii="宋体" w:hAnsi="宋体"/>
          <w:color w:val="auto"/>
          <w:sz w:val="24"/>
          <w:highlight w:val="none"/>
          <w:lang w:val="en-US" w:eastAsia="zh-CN"/>
        </w:rPr>
        <w:t>6</w:t>
      </w:r>
      <w:r>
        <w:rPr>
          <w:rFonts w:hint="eastAsia" w:ascii="宋体" w:hAnsi="宋体"/>
          <w:color w:val="auto"/>
          <w:sz w:val="24"/>
          <w:highlight w:val="none"/>
          <w:lang w:eastAsia="zh-CN"/>
        </w:rPr>
        <w:t>年度）</w:t>
      </w:r>
      <w:r>
        <w:rPr>
          <w:rFonts w:hint="eastAsia" w:ascii="宋体" w:hAnsi="宋体"/>
          <w:color w:val="auto"/>
          <w:sz w:val="24"/>
          <w:highlight w:val="none"/>
        </w:rPr>
        <w:t>项目</w:t>
      </w:r>
    </w:p>
    <w:p w14:paraId="4E068D92">
      <w:pPr>
        <w:tabs>
          <w:tab w:val="left" w:pos="4962"/>
        </w:tabs>
        <w:spacing w:line="440" w:lineRule="exact"/>
        <w:ind w:firstLine="480" w:firstLineChars="200"/>
        <w:jc w:val="left"/>
        <w:outlineLvl w:val="0"/>
        <w:rPr>
          <w:rFonts w:ascii="宋体" w:hAnsi="宋体"/>
          <w:color w:val="auto"/>
          <w:sz w:val="24"/>
          <w:highlight w:val="none"/>
        </w:rPr>
      </w:pPr>
      <w:r>
        <w:rPr>
          <w:rFonts w:hint="eastAsia" w:ascii="宋体" w:hAnsi="宋体"/>
          <w:color w:val="auto"/>
          <w:sz w:val="24"/>
          <w:highlight w:val="none"/>
        </w:rPr>
        <w:t xml:space="preserve">2、服务期： </w:t>
      </w:r>
      <w:r>
        <w:rPr>
          <w:rFonts w:hint="eastAsia" w:ascii="宋体" w:hAnsi="宋体"/>
          <w:color w:val="auto"/>
          <w:sz w:val="24"/>
          <w:highlight w:val="none"/>
          <w:u w:val="single"/>
        </w:rPr>
        <w:t xml:space="preserve">    自合同签订之日起一年                   </w:t>
      </w:r>
    </w:p>
    <w:p w14:paraId="339BEB7B">
      <w:pPr>
        <w:tabs>
          <w:tab w:val="left" w:pos="4962"/>
        </w:tabs>
        <w:spacing w:line="440" w:lineRule="exact"/>
        <w:ind w:firstLine="480" w:firstLineChars="200"/>
        <w:jc w:val="left"/>
        <w:outlineLvl w:val="0"/>
        <w:rPr>
          <w:rFonts w:ascii="宋体" w:hAnsi="宋体"/>
          <w:color w:val="auto"/>
          <w:sz w:val="24"/>
          <w:highlight w:val="none"/>
        </w:rPr>
      </w:pPr>
      <w:r>
        <w:rPr>
          <w:rFonts w:hint="eastAsia" w:ascii="宋体" w:hAnsi="宋体"/>
          <w:color w:val="auto"/>
          <w:sz w:val="24"/>
          <w:highlight w:val="none"/>
        </w:rPr>
        <w:t>3、付款方式：合同生效后7个工作日</w:t>
      </w:r>
      <w:r>
        <w:rPr>
          <w:rFonts w:hint="eastAsia" w:ascii="宋体" w:hAnsi="宋体"/>
          <w:color w:val="auto"/>
          <w:sz w:val="24"/>
          <w:highlight w:val="none"/>
          <w:lang w:val="en-US" w:eastAsia="zh-CN"/>
        </w:rPr>
        <w:t>内支付95</w:t>
      </w:r>
      <w:r>
        <w:rPr>
          <w:rFonts w:hint="eastAsia" w:ascii="宋体" w:hAnsi="宋体"/>
          <w:color w:val="auto"/>
          <w:sz w:val="24"/>
          <w:highlight w:val="none"/>
        </w:rPr>
        <w:t>%</w:t>
      </w:r>
      <w:r>
        <w:rPr>
          <w:rFonts w:hint="eastAsia" w:ascii="宋体" w:hAnsi="宋体"/>
          <w:color w:val="auto"/>
          <w:sz w:val="24"/>
          <w:highlight w:val="none"/>
          <w:lang w:val="en-US" w:eastAsia="zh-CN"/>
        </w:rPr>
        <w:t>款项</w:t>
      </w:r>
      <w:r>
        <w:rPr>
          <w:rFonts w:hint="eastAsia" w:ascii="宋体" w:hAnsi="宋体"/>
          <w:color w:val="auto"/>
          <w:sz w:val="24"/>
          <w:highlight w:val="none"/>
        </w:rPr>
        <w:t>，</w:t>
      </w:r>
      <w:r>
        <w:rPr>
          <w:rFonts w:hint="eastAsia" w:ascii="宋体" w:hAnsi="宋体"/>
          <w:color w:val="auto"/>
          <w:sz w:val="24"/>
          <w:highlight w:val="none"/>
          <w:lang w:val="en-US" w:eastAsia="zh-CN"/>
        </w:rPr>
        <w:t>签收升级服务许可满1年后支</w:t>
      </w:r>
      <w:r>
        <w:rPr>
          <w:rFonts w:hint="eastAsia" w:ascii="宋体" w:hAnsi="宋体"/>
          <w:color w:val="auto"/>
          <w:sz w:val="24"/>
          <w:highlight w:val="none"/>
        </w:rPr>
        <w:t>付5%</w:t>
      </w:r>
      <w:r>
        <w:rPr>
          <w:rFonts w:hint="eastAsia" w:ascii="宋体" w:hAnsi="宋体"/>
          <w:color w:val="auto"/>
          <w:sz w:val="24"/>
          <w:highlight w:val="none"/>
          <w:lang w:val="en-US" w:eastAsia="zh-CN"/>
        </w:rPr>
        <w:t>款项</w:t>
      </w:r>
      <w:r>
        <w:rPr>
          <w:rFonts w:hint="eastAsia" w:ascii="宋体" w:hAnsi="宋体"/>
          <w:color w:val="auto"/>
          <w:sz w:val="24"/>
          <w:highlight w:val="none"/>
        </w:rPr>
        <w:t>。</w:t>
      </w:r>
    </w:p>
    <w:p w14:paraId="377F5575">
      <w:pPr>
        <w:tabs>
          <w:tab w:val="left" w:pos="4962"/>
        </w:tabs>
        <w:spacing w:line="440" w:lineRule="exact"/>
        <w:jc w:val="left"/>
        <w:outlineLvl w:val="0"/>
        <w:rPr>
          <w:rFonts w:ascii="宋体" w:hAnsi="宋体"/>
          <w:b/>
          <w:bCs/>
          <w:color w:val="auto"/>
          <w:sz w:val="24"/>
          <w:highlight w:val="none"/>
        </w:rPr>
      </w:pPr>
      <w:bookmarkStart w:id="13" w:name="_Toc18724"/>
      <w:r>
        <w:rPr>
          <w:rFonts w:hint="eastAsia" w:ascii="宋体" w:hAnsi="宋体"/>
          <w:b/>
          <w:bCs/>
          <w:color w:val="auto"/>
          <w:sz w:val="24"/>
          <w:highlight w:val="none"/>
        </w:rPr>
        <w:t>二、采购内容</w:t>
      </w:r>
      <w:bookmarkEnd w:id="13"/>
    </w:p>
    <w:p w14:paraId="0E9E0904">
      <w:pPr>
        <w:tabs>
          <w:tab w:val="left" w:pos="4962"/>
        </w:tabs>
        <w:spacing w:line="440" w:lineRule="exact"/>
        <w:ind w:firstLine="480" w:firstLineChars="200"/>
        <w:jc w:val="left"/>
        <w:outlineLvl w:val="0"/>
        <w:rPr>
          <w:rFonts w:ascii="宋体" w:hAnsi="宋体"/>
          <w:color w:val="auto"/>
          <w:sz w:val="24"/>
          <w:highlight w:val="none"/>
        </w:rPr>
      </w:pPr>
      <w:bookmarkStart w:id="14" w:name="_Toc7318"/>
      <w:r>
        <w:rPr>
          <w:rFonts w:hint="eastAsia" w:ascii="宋体" w:hAnsi="宋体"/>
          <w:color w:val="auto"/>
          <w:sz w:val="24"/>
          <w:highlight w:val="none"/>
        </w:rPr>
        <w:t>针对武汉市科学技术研究院</w:t>
      </w:r>
      <w:r>
        <w:rPr>
          <w:rFonts w:hint="eastAsia" w:ascii="宋体" w:hAnsi="宋体"/>
          <w:color w:val="auto"/>
          <w:sz w:val="24"/>
          <w:highlight w:val="none"/>
          <w:lang w:eastAsia="zh-CN"/>
        </w:rPr>
        <w:t>机房安全设备特征库升级及服务（202</w:t>
      </w:r>
      <w:r>
        <w:rPr>
          <w:rFonts w:hint="eastAsia" w:ascii="宋体" w:hAnsi="宋体"/>
          <w:color w:val="auto"/>
          <w:sz w:val="24"/>
          <w:highlight w:val="none"/>
          <w:lang w:val="en-US" w:eastAsia="zh-CN"/>
        </w:rPr>
        <w:t>6</w:t>
      </w:r>
      <w:r>
        <w:rPr>
          <w:rFonts w:hint="eastAsia" w:ascii="宋体" w:hAnsi="宋体"/>
          <w:color w:val="auto"/>
          <w:sz w:val="24"/>
          <w:highlight w:val="none"/>
          <w:lang w:eastAsia="zh-CN"/>
        </w:rPr>
        <w:t>年度）</w:t>
      </w:r>
      <w:r>
        <w:rPr>
          <w:rFonts w:hint="eastAsia" w:ascii="宋体" w:hAnsi="宋体"/>
          <w:color w:val="auto"/>
          <w:sz w:val="24"/>
          <w:highlight w:val="none"/>
        </w:rPr>
        <w:t>，服务内容及要求如下</w:t>
      </w:r>
    </w:p>
    <w:tbl>
      <w:tblPr>
        <w:tblStyle w:val="8"/>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2273"/>
        <w:gridCol w:w="4031"/>
        <w:gridCol w:w="667"/>
        <w:gridCol w:w="1683"/>
      </w:tblGrid>
      <w:tr w14:paraId="024B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9322" w:type="dxa"/>
            <w:gridSpan w:val="5"/>
            <w:shd w:val="clear" w:color="auto" w:fill="auto"/>
            <w:noWrap/>
          </w:tcPr>
          <w:p w14:paraId="59556324">
            <w:pPr>
              <w:widowControl/>
              <w:jc w:val="center"/>
              <w:rPr>
                <w:b/>
                <w:bCs/>
                <w:color w:val="auto"/>
                <w:highlight w:val="none"/>
              </w:rPr>
            </w:pPr>
            <w:r>
              <w:rPr>
                <w:rFonts w:hint="eastAsia"/>
                <w:b/>
                <w:bCs/>
                <w:color w:val="auto"/>
                <w:sz w:val="36"/>
                <w:highlight w:val="none"/>
                <w:lang w:eastAsia="zh-CN"/>
              </w:rPr>
              <w:t>机房安全设备特征库升级及服务</w:t>
            </w:r>
            <w:r>
              <w:rPr>
                <w:rFonts w:hint="eastAsia"/>
                <w:b/>
                <w:bCs/>
                <w:color w:val="auto"/>
                <w:sz w:val="36"/>
                <w:highlight w:val="none"/>
              </w:rPr>
              <w:t>内容工作量清单</w:t>
            </w:r>
          </w:p>
        </w:tc>
      </w:tr>
      <w:tr w14:paraId="32728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68" w:type="dxa"/>
            <w:shd w:val="clear" w:color="auto" w:fill="auto"/>
            <w:noWrap/>
          </w:tcPr>
          <w:p w14:paraId="3146573F">
            <w:pPr>
              <w:widowControl/>
              <w:jc w:val="center"/>
              <w:rPr>
                <w:b/>
                <w:bCs/>
                <w:color w:val="auto"/>
                <w:highlight w:val="none"/>
              </w:rPr>
            </w:pPr>
            <w:r>
              <w:rPr>
                <w:rFonts w:hint="eastAsia"/>
                <w:b/>
                <w:bCs/>
                <w:color w:val="auto"/>
                <w:highlight w:val="none"/>
              </w:rPr>
              <w:t>序号</w:t>
            </w:r>
          </w:p>
        </w:tc>
        <w:tc>
          <w:tcPr>
            <w:tcW w:w="2273" w:type="dxa"/>
            <w:shd w:val="clear" w:color="auto" w:fill="auto"/>
          </w:tcPr>
          <w:p w14:paraId="0A9B758F">
            <w:pPr>
              <w:widowControl/>
              <w:jc w:val="center"/>
              <w:rPr>
                <w:b/>
                <w:bCs/>
                <w:color w:val="auto"/>
                <w:highlight w:val="none"/>
              </w:rPr>
            </w:pPr>
            <w:r>
              <w:rPr>
                <w:rFonts w:hint="eastAsia"/>
                <w:b/>
                <w:bCs/>
                <w:color w:val="auto"/>
                <w:highlight w:val="none"/>
              </w:rPr>
              <w:t>服务名称</w:t>
            </w:r>
          </w:p>
        </w:tc>
        <w:tc>
          <w:tcPr>
            <w:tcW w:w="4031" w:type="dxa"/>
            <w:shd w:val="clear" w:color="auto" w:fill="auto"/>
          </w:tcPr>
          <w:p w14:paraId="4285AC66">
            <w:pPr>
              <w:widowControl/>
              <w:jc w:val="center"/>
              <w:rPr>
                <w:b/>
                <w:bCs/>
                <w:color w:val="auto"/>
                <w:highlight w:val="none"/>
              </w:rPr>
            </w:pPr>
            <w:r>
              <w:rPr>
                <w:rFonts w:hint="eastAsia"/>
                <w:b/>
                <w:bCs/>
                <w:color w:val="auto"/>
                <w:highlight w:val="none"/>
              </w:rPr>
              <w:t>服务内容</w:t>
            </w:r>
          </w:p>
        </w:tc>
        <w:tc>
          <w:tcPr>
            <w:tcW w:w="667" w:type="dxa"/>
            <w:shd w:val="clear" w:color="auto" w:fill="auto"/>
          </w:tcPr>
          <w:p w14:paraId="4003F239">
            <w:pPr>
              <w:widowControl/>
              <w:jc w:val="center"/>
              <w:rPr>
                <w:b/>
                <w:bCs/>
                <w:color w:val="auto"/>
                <w:highlight w:val="none"/>
              </w:rPr>
            </w:pPr>
            <w:r>
              <w:rPr>
                <w:rFonts w:hint="eastAsia"/>
                <w:b/>
                <w:bCs/>
                <w:color w:val="auto"/>
                <w:highlight w:val="none"/>
              </w:rPr>
              <w:t>单位</w:t>
            </w:r>
          </w:p>
        </w:tc>
        <w:tc>
          <w:tcPr>
            <w:tcW w:w="1683" w:type="dxa"/>
            <w:shd w:val="clear" w:color="auto" w:fill="auto"/>
          </w:tcPr>
          <w:p w14:paraId="3F979841">
            <w:pPr>
              <w:widowControl/>
              <w:jc w:val="center"/>
              <w:rPr>
                <w:b/>
                <w:bCs/>
                <w:color w:val="auto"/>
                <w:highlight w:val="none"/>
              </w:rPr>
            </w:pPr>
            <w:r>
              <w:rPr>
                <w:rFonts w:hint="eastAsia"/>
                <w:b/>
                <w:bCs/>
                <w:color w:val="auto"/>
                <w:highlight w:val="none"/>
              </w:rPr>
              <w:t>数量</w:t>
            </w:r>
          </w:p>
        </w:tc>
      </w:tr>
      <w:tr w14:paraId="294A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668" w:type="dxa"/>
            <w:shd w:val="clear" w:color="auto" w:fill="auto"/>
            <w:vAlign w:val="center"/>
          </w:tcPr>
          <w:p w14:paraId="548EAB0C">
            <w:pPr>
              <w:widowControl/>
              <w:jc w:val="center"/>
              <w:rPr>
                <w:color w:val="auto"/>
                <w:highlight w:val="none"/>
              </w:rPr>
            </w:pPr>
            <w:r>
              <w:rPr>
                <w:rFonts w:hint="eastAsia"/>
                <w:color w:val="auto"/>
                <w:highlight w:val="none"/>
              </w:rPr>
              <w:t>1</w:t>
            </w:r>
          </w:p>
        </w:tc>
        <w:tc>
          <w:tcPr>
            <w:tcW w:w="2273" w:type="dxa"/>
            <w:shd w:val="clear" w:color="auto" w:fill="auto"/>
            <w:vAlign w:val="center"/>
          </w:tcPr>
          <w:p w14:paraId="597D5CDB">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2"/>
                <w:szCs w:val="22"/>
                <w:highlight w:val="none"/>
                <w:u w:val="none"/>
                <w:lang w:val="en-US" w:eastAsia="zh-CN" w:bidi="ar"/>
              </w:rPr>
              <w:t>WAF规则库升级</w:t>
            </w:r>
          </w:p>
        </w:tc>
        <w:tc>
          <w:tcPr>
            <w:tcW w:w="4031" w:type="dxa"/>
            <w:shd w:val="clear" w:color="auto" w:fill="auto"/>
            <w:vAlign w:val="center"/>
          </w:tcPr>
          <w:p w14:paraId="5DF2BE4E">
            <w:pPr>
              <w:tabs>
                <w:tab w:val="left" w:pos="4962"/>
              </w:tabs>
              <w:spacing w:line="440" w:lineRule="exact"/>
              <w:jc w:val="center"/>
              <w:outlineLvl w:val="0"/>
              <w:rPr>
                <w:rFonts w:hint="eastAsia" w:ascii="宋体" w:hAnsi="宋体"/>
                <w:color w:val="auto"/>
                <w:sz w:val="24"/>
                <w:highlight w:val="none"/>
                <w:lang w:eastAsia="zh-CN"/>
              </w:rPr>
            </w:pPr>
            <w:r>
              <w:rPr>
                <w:rFonts w:hint="eastAsia" w:ascii="宋体" w:hAnsi="宋体"/>
                <w:color w:val="auto"/>
                <w:sz w:val="24"/>
                <w:highlight w:val="none"/>
                <w:lang w:val="en-US" w:eastAsia="zh-CN"/>
              </w:rPr>
              <w:t>天融信TOPWAF应用防火墙策略规则库1年升级服务许可</w:t>
            </w:r>
          </w:p>
        </w:tc>
        <w:tc>
          <w:tcPr>
            <w:tcW w:w="667" w:type="dxa"/>
            <w:shd w:val="clear" w:color="auto" w:fill="auto"/>
            <w:vAlign w:val="center"/>
          </w:tcPr>
          <w:p w14:paraId="68CB12AD">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18"/>
                <w:szCs w:val="18"/>
                <w:highlight w:val="none"/>
                <w:u w:val="none"/>
                <w:lang w:val="en-US" w:eastAsia="zh-CN" w:bidi="ar"/>
              </w:rPr>
              <w:t>套</w:t>
            </w:r>
          </w:p>
        </w:tc>
        <w:tc>
          <w:tcPr>
            <w:tcW w:w="1683" w:type="dxa"/>
            <w:shd w:val="clear" w:color="auto" w:fill="auto"/>
            <w:vAlign w:val="center"/>
          </w:tcPr>
          <w:p w14:paraId="07F688D8">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2"/>
                <w:szCs w:val="22"/>
                <w:highlight w:val="none"/>
                <w:u w:val="none"/>
                <w:lang w:val="en-US" w:eastAsia="zh-CN" w:bidi="ar"/>
              </w:rPr>
              <w:t>1</w:t>
            </w:r>
          </w:p>
        </w:tc>
      </w:tr>
      <w:tr w14:paraId="179D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668" w:type="dxa"/>
            <w:shd w:val="clear" w:color="auto" w:fill="auto"/>
            <w:vAlign w:val="center"/>
          </w:tcPr>
          <w:p w14:paraId="5A24395D">
            <w:pPr>
              <w:widowControl/>
              <w:jc w:val="center"/>
              <w:rPr>
                <w:color w:val="auto"/>
                <w:highlight w:val="none"/>
              </w:rPr>
            </w:pPr>
            <w:r>
              <w:rPr>
                <w:rFonts w:hint="eastAsia"/>
                <w:color w:val="auto"/>
                <w:highlight w:val="none"/>
              </w:rPr>
              <w:t>2</w:t>
            </w:r>
          </w:p>
        </w:tc>
        <w:tc>
          <w:tcPr>
            <w:tcW w:w="2273" w:type="dxa"/>
            <w:shd w:val="clear" w:color="auto" w:fill="auto"/>
            <w:vAlign w:val="center"/>
          </w:tcPr>
          <w:p w14:paraId="47F36703">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2"/>
                <w:szCs w:val="22"/>
                <w:highlight w:val="none"/>
                <w:u w:val="none"/>
                <w:lang w:val="en-US" w:eastAsia="zh-CN" w:bidi="ar"/>
              </w:rPr>
              <w:t>防火墙规则库升级</w:t>
            </w:r>
          </w:p>
        </w:tc>
        <w:tc>
          <w:tcPr>
            <w:tcW w:w="4031" w:type="dxa"/>
            <w:shd w:val="clear" w:color="auto" w:fill="auto"/>
            <w:vAlign w:val="center"/>
          </w:tcPr>
          <w:p w14:paraId="73246534">
            <w:pPr>
              <w:tabs>
                <w:tab w:val="left" w:pos="4962"/>
              </w:tabs>
              <w:spacing w:line="440" w:lineRule="exact"/>
              <w:jc w:val="center"/>
              <w:outlineLvl w:val="0"/>
              <w:rPr>
                <w:rFonts w:hint="eastAsia" w:ascii="宋体" w:hAnsi="宋体"/>
                <w:color w:val="auto"/>
                <w:sz w:val="24"/>
                <w:highlight w:val="none"/>
                <w:lang w:eastAsia="zh-CN"/>
              </w:rPr>
            </w:pPr>
            <w:r>
              <w:rPr>
                <w:rFonts w:hint="eastAsia" w:ascii="宋体" w:hAnsi="宋体"/>
                <w:color w:val="auto"/>
                <w:sz w:val="24"/>
                <w:highlight w:val="none"/>
                <w:lang w:val="en-US" w:eastAsia="zh-CN"/>
              </w:rPr>
              <w:t>天融信NGFW出口防护墙应用识别特征库1年升级服务许可</w:t>
            </w:r>
          </w:p>
        </w:tc>
        <w:tc>
          <w:tcPr>
            <w:tcW w:w="667" w:type="dxa"/>
            <w:shd w:val="clear" w:color="auto" w:fill="auto"/>
            <w:vAlign w:val="center"/>
          </w:tcPr>
          <w:p w14:paraId="6DFF5781">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18"/>
                <w:szCs w:val="18"/>
                <w:highlight w:val="none"/>
                <w:u w:val="none"/>
                <w:lang w:val="en-US" w:eastAsia="zh-CN" w:bidi="ar"/>
              </w:rPr>
              <w:t>套</w:t>
            </w:r>
          </w:p>
        </w:tc>
        <w:tc>
          <w:tcPr>
            <w:tcW w:w="1683" w:type="dxa"/>
            <w:shd w:val="clear" w:color="auto" w:fill="auto"/>
            <w:vAlign w:val="center"/>
          </w:tcPr>
          <w:p w14:paraId="58115AD0">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2"/>
                <w:szCs w:val="22"/>
                <w:highlight w:val="none"/>
                <w:u w:val="none"/>
                <w:lang w:val="en-US" w:eastAsia="zh-CN" w:bidi="ar"/>
              </w:rPr>
              <w:t>1</w:t>
            </w:r>
          </w:p>
        </w:tc>
      </w:tr>
      <w:tr w14:paraId="42436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8" w:type="dxa"/>
            <w:shd w:val="clear" w:color="auto" w:fill="auto"/>
            <w:vAlign w:val="center"/>
          </w:tcPr>
          <w:p w14:paraId="27AF61C6">
            <w:pPr>
              <w:widowControl/>
              <w:jc w:val="center"/>
              <w:rPr>
                <w:color w:val="auto"/>
                <w:highlight w:val="none"/>
              </w:rPr>
            </w:pPr>
            <w:r>
              <w:rPr>
                <w:rFonts w:hint="eastAsia"/>
                <w:color w:val="auto"/>
                <w:highlight w:val="none"/>
              </w:rPr>
              <w:t>3</w:t>
            </w:r>
          </w:p>
        </w:tc>
        <w:tc>
          <w:tcPr>
            <w:tcW w:w="2273" w:type="dxa"/>
            <w:shd w:val="clear" w:color="auto" w:fill="auto"/>
            <w:vAlign w:val="center"/>
          </w:tcPr>
          <w:p w14:paraId="74F3A1AF">
            <w:pPr>
              <w:keepNext w:val="0"/>
              <w:keepLines w:val="0"/>
              <w:widowControl/>
              <w:suppressLineNumbers w:val="0"/>
              <w:jc w:val="center"/>
              <w:textAlignment w:val="center"/>
              <w:rPr>
                <w:color w:val="auto"/>
                <w:highlight w:val="none"/>
              </w:rPr>
            </w:pPr>
            <w:r>
              <w:rPr>
                <w:rFonts w:hint="eastAsia" w:ascii="宋体" w:hAnsi="宋体" w:cs="宋体"/>
                <w:b/>
                <w:bCs/>
                <w:i w:val="0"/>
                <w:iCs w:val="0"/>
                <w:color w:val="auto"/>
                <w:kern w:val="0"/>
                <w:sz w:val="22"/>
                <w:szCs w:val="22"/>
                <w:highlight w:val="none"/>
                <w:u w:val="none"/>
                <w:lang w:val="en-US" w:eastAsia="zh-CN" w:bidi="ar"/>
              </w:rPr>
              <w:t>IPS入侵防御</w:t>
            </w:r>
            <w:r>
              <w:rPr>
                <w:rFonts w:hint="eastAsia" w:ascii="宋体" w:hAnsi="宋体" w:eastAsia="宋体" w:cs="宋体"/>
                <w:b/>
                <w:bCs/>
                <w:i w:val="0"/>
                <w:iCs w:val="0"/>
                <w:color w:val="auto"/>
                <w:kern w:val="0"/>
                <w:sz w:val="22"/>
                <w:szCs w:val="22"/>
                <w:highlight w:val="none"/>
                <w:u w:val="none"/>
                <w:lang w:val="en-US" w:eastAsia="zh-CN" w:bidi="ar"/>
              </w:rPr>
              <w:t>规则库升级</w:t>
            </w:r>
          </w:p>
        </w:tc>
        <w:tc>
          <w:tcPr>
            <w:tcW w:w="4031" w:type="dxa"/>
            <w:shd w:val="clear" w:color="auto" w:fill="auto"/>
            <w:vAlign w:val="center"/>
          </w:tcPr>
          <w:p w14:paraId="14809C3C">
            <w:pPr>
              <w:tabs>
                <w:tab w:val="left" w:pos="4962"/>
              </w:tabs>
              <w:spacing w:line="440" w:lineRule="exact"/>
              <w:jc w:val="center"/>
              <w:outlineLvl w:val="0"/>
              <w:rPr>
                <w:rFonts w:hint="eastAsia" w:ascii="宋体" w:hAnsi="宋体"/>
                <w:color w:val="auto"/>
                <w:sz w:val="24"/>
                <w:highlight w:val="none"/>
                <w:lang w:eastAsia="zh-CN"/>
              </w:rPr>
            </w:pPr>
            <w:r>
              <w:rPr>
                <w:rFonts w:hint="eastAsia" w:ascii="宋体" w:hAnsi="宋体"/>
                <w:color w:val="auto"/>
                <w:sz w:val="24"/>
                <w:highlight w:val="none"/>
                <w:lang w:val="en-US" w:eastAsia="zh-CN"/>
              </w:rPr>
              <w:t>天融信IPS入侵防御系统规则库1年升级服务许可</w:t>
            </w:r>
          </w:p>
        </w:tc>
        <w:tc>
          <w:tcPr>
            <w:tcW w:w="667" w:type="dxa"/>
            <w:shd w:val="clear" w:color="auto" w:fill="auto"/>
            <w:vAlign w:val="center"/>
          </w:tcPr>
          <w:p w14:paraId="4DF1A095">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18"/>
                <w:szCs w:val="18"/>
                <w:highlight w:val="none"/>
                <w:u w:val="none"/>
                <w:lang w:val="en-US" w:eastAsia="zh-CN" w:bidi="ar"/>
              </w:rPr>
              <w:t>套</w:t>
            </w:r>
          </w:p>
        </w:tc>
        <w:tc>
          <w:tcPr>
            <w:tcW w:w="1683" w:type="dxa"/>
            <w:shd w:val="clear" w:color="auto" w:fill="auto"/>
            <w:vAlign w:val="center"/>
          </w:tcPr>
          <w:p w14:paraId="3BD9460E">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2"/>
                <w:szCs w:val="22"/>
                <w:highlight w:val="none"/>
                <w:u w:val="none"/>
                <w:lang w:val="en-US" w:eastAsia="zh-CN" w:bidi="ar"/>
              </w:rPr>
              <w:t>1</w:t>
            </w:r>
          </w:p>
        </w:tc>
      </w:tr>
      <w:tr w14:paraId="291E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668" w:type="dxa"/>
            <w:shd w:val="clear" w:color="auto" w:fill="auto"/>
            <w:vAlign w:val="center"/>
          </w:tcPr>
          <w:p w14:paraId="1642A92E">
            <w:pPr>
              <w:widowControl/>
              <w:jc w:val="center"/>
              <w:rPr>
                <w:color w:val="auto"/>
                <w:highlight w:val="none"/>
              </w:rPr>
            </w:pPr>
            <w:r>
              <w:rPr>
                <w:rFonts w:hint="eastAsia"/>
                <w:color w:val="auto"/>
                <w:highlight w:val="none"/>
              </w:rPr>
              <w:t>4</w:t>
            </w:r>
          </w:p>
        </w:tc>
        <w:tc>
          <w:tcPr>
            <w:tcW w:w="2273" w:type="dxa"/>
            <w:shd w:val="clear" w:color="auto" w:fill="auto"/>
            <w:vAlign w:val="center"/>
          </w:tcPr>
          <w:p w14:paraId="559AE56B">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2"/>
                <w:szCs w:val="22"/>
                <w:highlight w:val="none"/>
                <w:u w:val="none"/>
                <w:lang w:val="en-US" w:eastAsia="zh-CN" w:bidi="ar"/>
              </w:rPr>
              <w:t>终端防御规则库升级</w:t>
            </w:r>
          </w:p>
        </w:tc>
        <w:tc>
          <w:tcPr>
            <w:tcW w:w="4031" w:type="dxa"/>
            <w:shd w:val="clear" w:color="auto" w:fill="auto"/>
            <w:vAlign w:val="center"/>
          </w:tcPr>
          <w:p w14:paraId="418A9C57">
            <w:pPr>
              <w:tabs>
                <w:tab w:val="left" w:pos="4962"/>
              </w:tabs>
              <w:spacing w:line="440" w:lineRule="exact"/>
              <w:jc w:val="center"/>
              <w:outlineLvl w:val="0"/>
              <w:rPr>
                <w:rFonts w:hint="eastAsia" w:ascii="宋体" w:hAnsi="宋体"/>
                <w:color w:val="auto"/>
                <w:sz w:val="24"/>
                <w:highlight w:val="none"/>
                <w:lang w:eastAsia="zh-CN"/>
              </w:rPr>
            </w:pPr>
            <w:r>
              <w:rPr>
                <w:rFonts w:hint="eastAsia" w:ascii="宋体" w:hAnsi="宋体"/>
                <w:color w:val="auto"/>
                <w:sz w:val="24"/>
                <w:highlight w:val="none"/>
                <w:lang w:val="en-US" w:eastAsia="zh-CN"/>
              </w:rPr>
              <w:t>天融信</w:t>
            </w:r>
            <w:r>
              <w:rPr>
                <w:rFonts w:hint="eastAsia" w:ascii="宋体" w:hAnsi="宋体" w:eastAsia="宋体"/>
                <w:sz w:val="24"/>
                <w:szCs w:val="24"/>
              </w:rPr>
              <w:t>EDR</w:t>
            </w:r>
            <w:r>
              <w:rPr>
                <w:rFonts w:hint="eastAsia" w:ascii="宋体" w:hAnsi="宋体"/>
                <w:color w:val="auto"/>
                <w:sz w:val="24"/>
                <w:highlight w:val="none"/>
                <w:lang w:val="en-US" w:eastAsia="zh-CN"/>
              </w:rPr>
              <w:t>服务器防病毒特征库1年升级服务许可</w:t>
            </w:r>
          </w:p>
        </w:tc>
        <w:tc>
          <w:tcPr>
            <w:tcW w:w="667" w:type="dxa"/>
            <w:shd w:val="clear" w:color="auto" w:fill="auto"/>
            <w:vAlign w:val="center"/>
          </w:tcPr>
          <w:p w14:paraId="30307E12">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18"/>
                <w:szCs w:val="18"/>
                <w:highlight w:val="none"/>
                <w:u w:val="none"/>
                <w:lang w:val="en-US" w:eastAsia="zh-CN" w:bidi="ar"/>
              </w:rPr>
              <w:t>套</w:t>
            </w:r>
          </w:p>
        </w:tc>
        <w:tc>
          <w:tcPr>
            <w:tcW w:w="1683" w:type="dxa"/>
            <w:shd w:val="clear" w:color="auto" w:fill="auto"/>
            <w:vAlign w:val="center"/>
          </w:tcPr>
          <w:p w14:paraId="23E0C5F8">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2"/>
                <w:szCs w:val="22"/>
                <w:highlight w:val="none"/>
                <w:u w:val="none"/>
                <w:lang w:val="en-US" w:eastAsia="zh-CN" w:bidi="ar"/>
              </w:rPr>
              <w:t>1</w:t>
            </w:r>
          </w:p>
        </w:tc>
      </w:tr>
      <w:tr w14:paraId="1279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668" w:type="dxa"/>
            <w:shd w:val="clear" w:color="auto" w:fill="auto"/>
            <w:vAlign w:val="center"/>
          </w:tcPr>
          <w:p w14:paraId="32AE3343">
            <w:pPr>
              <w:widowControl/>
              <w:jc w:val="center"/>
              <w:rPr>
                <w:color w:val="auto"/>
                <w:highlight w:val="none"/>
              </w:rPr>
            </w:pPr>
            <w:r>
              <w:rPr>
                <w:rFonts w:hint="eastAsia"/>
                <w:color w:val="auto"/>
                <w:highlight w:val="none"/>
              </w:rPr>
              <w:t>5</w:t>
            </w:r>
          </w:p>
        </w:tc>
        <w:tc>
          <w:tcPr>
            <w:tcW w:w="2273" w:type="dxa"/>
            <w:shd w:val="clear" w:color="auto" w:fill="auto"/>
            <w:vAlign w:val="center"/>
          </w:tcPr>
          <w:p w14:paraId="7360D6BC">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2"/>
                <w:szCs w:val="22"/>
                <w:highlight w:val="none"/>
                <w:u w:val="none"/>
                <w:lang w:val="en-US" w:eastAsia="zh-CN" w:bidi="ar"/>
              </w:rPr>
              <w:t>安全设备使用优化</w:t>
            </w:r>
          </w:p>
        </w:tc>
        <w:tc>
          <w:tcPr>
            <w:tcW w:w="4031" w:type="dxa"/>
            <w:shd w:val="clear" w:color="auto" w:fill="auto"/>
            <w:vAlign w:val="center"/>
          </w:tcPr>
          <w:p w14:paraId="3290416B">
            <w:pPr>
              <w:tabs>
                <w:tab w:val="left" w:pos="4962"/>
              </w:tabs>
              <w:spacing w:line="440" w:lineRule="exact"/>
              <w:jc w:val="center"/>
              <w:outlineLvl w:val="0"/>
              <w:rPr>
                <w:rFonts w:hint="eastAsia" w:ascii="宋体" w:hAnsi="宋体"/>
                <w:color w:val="auto"/>
                <w:sz w:val="24"/>
                <w:highlight w:val="none"/>
                <w:lang w:eastAsia="zh-CN"/>
              </w:rPr>
            </w:pPr>
            <w:r>
              <w:rPr>
                <w:rFonts w:hint="eastAsia" w:ascii="宋体" w:hAnsi="宋体"/>
                <w:color w:val="auto"/>
                <w:sz w:val="24"/>
                <w:highlight w:val="none"/>
                <w:lang w:val="en-US" w:eastAsia="zh-CN"/>
              </w:rPr>
              <w:t>安全设备使用、安全策略优化指导服务</w:t>
            </w:r>
          </w:p>
        </w:tc>
        <w:tc>
          <w:tcPr>
            <w:tcW w:w="667" w:type="dxa"/>
            <w:shd w:val="clear" w:color="auto" w:fill="auto"/>
            <w:vAlign w:val="center"/>
          </w:tcPr>
          <w:p w14:paraId="6837F92A">
            <w:pPr>
              <w:keepNext w:val="0"/>
              <w:keepLines w:val="0"/>
              <w:widowControl/>
              <w:suppressLineNumbers w:val="0"/>
              <w:jc w:val="center"/>
              <w:textAlignment w:val="center"/>
              <w:rPr>
                <w:rFonts w:hint="eastAsia" w:eastAsia="宋体"/>
                <w:color w:val="auto"/>
                <w:highlight w:val="none"/>
                <w:lang w:val="en-US" w:eastAsia="zh-CN"/>
              </w:rPr>
            </w:pPr>
            <w:r>
              <w:rPr>
                <w:rFonts w:hint="eastAsia"/>
                <w:color w:val="auto"/>
                <w:highlight w:val="none"/>
                <w:lang w:val="en-US" w:eastAsia="zh-CN"/>
              </w:rPr>
              <w:t>年</w:t>
            </w:r>
          </w:p>
        </w:tc>
        <w:tc>
          <w:tcPr>
            <w:tcW w:w="1683" w:type="dxa"/>
            <w:shd w:val="clear" w:color="auto" w:fill="auto"/>
            <w:vAlign w:val="center"/>
          </w:tcPr>
          <w:p w14:paraId="2EE52F08">
            <w:pPr>
              <w:keepNext w:val="0"/>
              <w:keepLines w:val="0"/>
              <w:widowControl/>
              <w:suppressLineNumbers w:val="0"/>
              <w:jc w:val="center"/>
              <w:textAlignment w:val="center"/>
              <w:rPr>
                <w:rFonts w:hint="default" w:eastAsia="宋体"/>
                <w:color w:val="auto"/>
                <w:highlight w:val="none"/>
                <w:lang w:val="en-US" w:eastAsia="zh-CN"/>
              </w:rPr>
            </w:pPr>
            <w:r>
              <w:rPr>
                <w:rFonts w:hint="eastAsia" w:ascii="宋体" w:hAnsi="宋体" w:cs="宋体"/>
                <w:b/>
                <w:bCs/>
                <w:i w:val="0"/>
                <w:iCs w:val="0"/>
                <w:color w:val="auto"/>
                <w:kern w:val="0"/>
                <w:sz w:val="22"/>
                <w:szCs w:val="22"/>
                <w:highlight w:val="none"/>
                <w:u w:val="none"/>
                <w:lang w:val="en-US" w:eastAsia="zh-CN" w:bidi="ar"/>
              </w:rPr>
              <w:t>1</w:t>
            </w:r>
          </w:p>
        </w:tc>
      </w:tr>
      <w:bookmarkEnd w:id="14"/>
    </w:tbl>
    <w:p w14:paraId="15F4577B">
      <w:pPr>
        <w:tabs>
          <w:tab w:val="left" w:pos="4962"/>
        </w:tabs>
        <w:spacing w:line="440" w:lineRule="exact"/>
        <w:jc w:val="left"/>
        <w:outlineLvl w:val="0"/>
        <w:rPr>
          <w:rFonts w:ascii="宋体" w:hAnsi="宋体"/>
          <w:b/>
          <w:bCs/>
          <w:color w:val="auto"/>
          <w:sz w:val="24"/>
          <w:highlight w:val="none"/>
        </w:rPr>
      </w:pPr>
      <w:bookmarkStart w:id="15" w:name="_Toc110517146"/>
      <w:r>
        <w:rPr>
          <w:rFonts w:hint="eastAsia" w:ascii="宋体" w:hAnsi="宋体"/>
          <w:b/>
          <w:bCs/>
          <w:color w:val="auto"/>
          <w:sz w:val="24"/>
          <w:highlight w:val="none"/>
        </w:rPr>
        <w:t>三、其他相关要求</w:t>
      </w:r>
      <w:bookmarkEnd w:id="15"/>
    </w:p>
    <w:p w14:paraId="50EAF1A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1.严格执行国家相关的规范、规程、规定，按国家所有现行有关验收规范、规程、质量检验验收标准等为验收标准。</w:t>
      </w:r>
    </w:p>
    <w:p w14:paraId="5CB409E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2.投标当天需提交密封后的报价文件（询价文件第三章）、资格证明文件及相似项目业绩证明等供应商认为必要的其他证明材料。</w:t>
      </w:r>
    </w:p>
    <w:p w14:paraId="2279419B">
      <w:pPr>
        <w:rPr>
          <w:color w:val="auto"/>
          <w:highlight w:val="none"/>
        </w:rPr>
      </w:pPr>
    </w:p>
    <w:p w14:paraId="34EB31D9">
      <w:pPr>
        <w:pStyle w:val="10"/>
        <w:ind w:firstLine="723"/>
        <w:jc w:val="center"/>
        <w:rPr>
          <w:rFonts w:ascii="宋体" w:hAnsi="宋体"/>
          <w:b/>
          <w:bCs/>
          <w:color w:val="auto"/>
          <w:sz w:val="36"/>
          <w:highlight w:val="none"/>
        </w:rPr>
      </w:pPr>
      <w:bookmarkStart w:id="16" w:name="_Toc22250"/>
      <w:r>
        <w:rPr>
          <w:rFonts w:hint="eastAsia" w:ascii="宋体" w:hAnsi="宋体" w:eastAsia="宋体"/>
          <w:b/>
          <w:bCs/>
          <w:color w:val="auto"/>
          <w:sz w:val="36"/>
          <w:szCs w:val="24"/>
          <w:highlight w:val="none"/>
        </w:rPr>
        <w:t>第三章  报价文件格式</w:t>
      </w:r>
      <w:bookmarkEnd w:id="16"/>
    </w:p>
    <w:p w14:paraId="69AD6C30">
      <w:pPr>
        <w:rPr>
          <w:rFonts w:ascii="宋体" w:hAnsi="宋体"/>
          <w:color w:val="auto"/>
          <w:highlight w:val="none"/>
        </w:rPr>
      </w:pPr>
    </w:p>
    <w:p w14:paraId="17E5DF83">
      <w:pPr>
        <w:outlineLvl w:val="0"/>
        <w:rPr>
          <w:rFonts w:ascii="宋体" w:hAnsi="宋体"/>
          <w:color w:val="auto"/>
          <w:sz w:val="28"/>
          <w:szCs w:val="28"/>
          <w:highlight w:val="none"/>
        </w:rPr>
      </w:pPr>
      <w:bookmarkStart w:id="17" w:name="_Toc18092"/>
      <w:r>
        <w:rPr>
          <w:rFonts w:hint="eastAsia" w:ascii="宋体" w:hAnsi="宋体"/>
          <w:color w:val="auto"/>
          <w:sz w:val="28"/>
          <w:szCs w:val="28"/>
          <w:highlight w:val="none"/>
        </w:rPr>
        <w:t>封面：</w:t>
      </w:r>
      <w:bookmarkEnd w:id="17"/>
    </w:p>
    <w:p w14:paraId="283F26D8">
      <w:pPr>
        <w:jc w:val="center"/>
        <w:rPr>
          <w:rFonts w:ascii="宋体" w:hAnsi="宋体"/>
          <w:b/>
          <w:color w:val="auto"/>
          <w:sz w:val="32"/>
          <w:szCs w:val="32"/>
          <w:highlight w:val="none"/>
          <w:u w:val="single"/>
        </w:rPr>
      </w:pPr>
    </w:p>
    <w:p w14:paraId="67059A35">
      <w:pPr>
        <w:jc w:val="center"/>
        <w:rPr>
          <w:rFonts w:ascii="宋体" w:hAnsi="宋体"/>
          <w:b/>
          <w:color w:val="auto"/>
          <w:sz w:val="32"/>
          <w:szCs w:val="32"/>
          <w:highlight w:val="none"/>
          <w:u w:val="single"/>
        </w:rPr>
      </w:pPr>
    </w:p>
    <w:p w14:paraId="666FF9CD">
      <w:pPr>
        <w:jc w:val="center"/>
        <w:outlineLvl w:val="1"/>
        <w:rPr>
          <w:rFonts w:hint="eastAsia" w:ascii="宋体" w:hAnsi="宋体" w:eastAsia="宋体"/>
          <w:b/>
          <w:color w:val="auto"/>
          <w:sz w:val="32"/>
          <w:szCs w:val="32"/>
          <w:highlight w:val="none"/>
          <w:lang w:eastAsia="zh-CN"/>
        </w:rPr>
      </w:pPr>
      <w:bookmarkStart w:id="18" w:name="_Toc32292"/>
      <w:r>
        <w:rPr>
          <w:rFonts w:hint="eastAsia" w:ascii="宋体" w:hAnsi="宋体"/>
          <w:b/>
          <w:color w:val="auto"/>
          <w:sz w:val="32"/>
          <w:szCs w:val="32"/>
          <w:highlight w:val="none"/>
        </w:rPr>
        <w:t>武汉市工程科学技术研究院</w:t>
      </w:r>
      <w:r>
        <w:rPr>
          <w:rFonts w:hint="eastAsia" w:ascii="宋体" w:hAnsi="宋体"/>
          <w:b/>
          <w:color w:val="auto"/>
          <w:sz w:val="32"/>
          <w:szCs w:val="32"/>
          <w:highlight w:val="none"/>
          <w:lang w:eastAsia="zh-CN"/>
        </w:rPr>
        <w:t>机房安全设备特征库升级及服务（</w:t>
      </w:r>
      <w:r>
        <w:rPr>
          <w:rFonts w:hint="eastAsia" w:ascii="宋体" w:hAnsi="宋体"/>
          <w:b/>
          <w:color w:val="auto"/>
          <w:sz w:val="32"/>
          <w:szCs w:val="32"/>
          <w:highlight w:val="none"/>
          <w:lang w:val="en-US" w:eastAsia="zh-CN"/>
        </w:rPr>
        <w:t>2026年度）</w:t>
      </w:r>
    </w:p>
    <w:p w14:paraId="1A676CDA">
      <w:pPr>
        <w:jc w:val="center"/>
        <w:outlineLvl w:val="1"/>
        <w:rPr>
          <w:rFonts w:ascii="宋体" w:hAnsi="宋体"/>
          <w:b/>
          <w:color w:val="auto"/>
          <w:sz w:val="32"/>
          <w:szCs w:val="32"/>
          <w:highlight w:val="none"/>
        </w:rPr>
      </w:pPr>
      <w:r>
        <w:rPr>
          <w:rFonts w:hint="eastAsia" w:ascii="宋体" w:hAnsi="宋体"/>
          <w:b/>
          <w:color w:val="auto"/>
          <w:sz w:val="32"/>
          <w:szCs w:val="32"/>
          <w:highlight w:val="none"/>
        </w:rPr>
        <w:t>采购项目</w:t>
      </w:r>
      <w:bookmarkEnd w:id="18"/>
    </w:p>
    <w:p w14:paraId="7BBD869F">
      <w:pPr>
        <w:rPr>
          <w:rFonts w:ascii="宋体" w:hAnsi="宋体"/>
          <w:color w:val="auto"/>
          <w:sz w:val="28"/>
          <w:szCs w:val="28"/>
          <w:highlight w:val="none"/>
        </w:rPr>
      </w:pPr>
    </w:p>
    <w:p w14:paraId="3E8D8C1C">
      <w:pPr>
        <w:jc w:val="center"/>
        <w:outlineLvl w:val="1"/>
        <w:rPr>
          <w:rFonts w:ascii="宋体" w:hAnsi="宋体"/>
          <w:b/>
          <w:color w:val="auto"/>
          <w:sz w:val="28"/>
          <w:szCs w:val="28"/>
          <w:highlight w:val="none"/>
        </w:rPr>
      </w:pPr>
      <w:bookmarkStart w:id="19" w:name="_Toc22580"/>
      <w:r>
        <w:rPr>
          <w:rFonts w:hint="eastAsia" w:ascii="宋体" w:hAnsi="宋体"/>
          <w:b/>
          <w:color w:val="auto"/>
          <w:sz w:val="28"/>
          <w:szCs w:val="28"/>
          <w:highlight w:val="none"/>
        </w:rPr>
        <w:t>报  价 文 件</w:t>
      </w:r>
      <w:bookmarkEnd w:id="19"/>
    </w:p>
    <w:p w14:paraId="7F725F7A">
      <w:pPr>
        <w:rPr>
          <w:rFonts w:ascii="宋体" w:hAnsi="宋体"/>
          <w:color w:val="auto"/>
          <w:sz w:val="28"/>
          <w:szCs w:val="28"/>
          <w:highlight w:val="none"/>
        </w:rPr>
      </w:pPr>
    </w:p>
    <w:p w14:paraId="69691089">
      <w:pPr>
        <w:rPr>
          <w:rFonts w:ascii="宋体" w:hAnsi="宋体"/>
          <w:color w:val="auto"/>
          <w:sz w:val="28"/>
          <w:szCs w:val="28"/>
          <w:highlight w:val="none"/>
        </w:rPr>
      </w:pPr>
    </w:p>
    <w:p w14:paraId="4DA9AC6C">
      <w:pPr>
        <w:spacing w:after="156" w:afterLines="50" w:line="480" w:lineRule="exact"/>
        <w:ind w:firstLine="560" w:firstLineChars="200"/>
        <w:rPr>
          <w:rFonts w:ascii="宋体" w:hAnsi="宋体"/>
          <w:color w:val="auto"/>
          <w:sz w:val="28"/>
          <w:szCs w:val="28"/>
          <w:highlight w:val="none"/>
        </w:rPr>
      </w:pPr>
      <w:bookmarkStart w:id="20" w:name="_Toc11288"/>
      <w:r>
        <w:rPr>
          <w:rFonts w:hint="eastAsia" w:ascii="宋体" w:hAnsi="宋体"/>
          <w:color w:val="auto"/>
          <w:sz w:val="28"/>
          <w:szCs w:val="28"/>
          <w:highlight w:val="none"/>
        </w:rPr>
        <w:t>采购项目编号：</w:t>
      </w:r>
      <w:bookmarkEnd w:id="20"/>
      <w:r>
        <w:rPr>
          <w:rFonts w:hint="eastAsia" w:ascii="宋体" w:hAnsi="宋体"/>
          <w:color w:val="auto"/>
          <w:sz w:val="28"/>
          <w:szCs w:val="28"/>
          <w:highlight w:val="none"/>
          <w:u w:val="single"/>
        </w:rPr>
        <w:t xml:space="preserve">  </w:t>
      </w:r>
      <w:r>
        <w:rPr>
          <w:rFonts w:hint="eastAsia" w:ascii="宋体" w:hAnsi="宋体"/>
          <w:color w:val="auto"/>
          <w:sz w:val="24"/>
          <w:highlight w:val="none"/>
          <w:u w:val="single"/>
          <w:lang w:eastAsia="zh-CN"/>
        </w:rPr>
        <w:t>WESTI-XG-202</w:t>
      </w:r>
      <w:r>
        <w:rPr>
          <w:rFonts w:hint="eastAsia" w:ascii="宋体" w:hAnsi="宋体"/>
          <w:color w:val="auto"/>
          <w:sz w:val="24"/>
          <w:highlight w:val="none"/>
          <w:u w:val="single"/>
          <w:lang w:val="en-US" w:eastAsia="zh-CN"/>
        </w:rPr>
        <w:t>6</w:t>
      </w:r>
      <w:r>
        <w:rPr>
          <w:rFonts w:hint="eastAsia" w:ascii="宋体" w:hAnsi="宋体"/>
          <w:color w:val="auto"/>
          <w:sz w:val="24"/>
          <w:highlight w:val="none"/>
          <w:u w:val="single"/>
          <w:lang w:eastAsia="zh-CN"/>
        </w:rPr>
        <w:t>-</w:t>
      </w:r>
      <w:r>
        <w:rPr>
          <w:rFonts w:hint="eastAsia" w:ascii="宋体" w:hAnsi="宋体"/>
          <w:color w:val="auto"/>
          <w:sz w:val="24"/>
          <w:highlight w:val="none"/>
          <w:u w:val="single"/>
          <w:lang w:val="en-US" w:eastAsia="zh-CN"/>
        </w:rPr>
        <w:t>XX</w:t>
      </w:r>
      <w:r>
        <w:rPr>
          <w:rFonts w:hint="eastAsia" w:ascii="宋体" w:hAnsi="宋体"/>
          <w:color w:val="auto"/>
          <w:sz w:val="28"/>
          <w:szCs w:val="28"/>
          <w:highlight w:val="none"/>
          <w:u w:val="single"/>
        </w:rPr>
        <w:t xml:space="preserve">               </w:t>
      </w:r>
    </w:p>
    <w:p w14:paraId="4D15ED6B">
      <w:pPr>
        <w:spacing w:line="480" w:lineRule="auto"/>
        <w:ind w:firstLine="560" w:firstLineChars="200"/>
        <w:outlineLvl w:val="0"/>
        <w:rPr>
          <w:rFonts w:ascii="宋体" w:hAnsi="宋体"/>
          <w:color w:val="auto"/>
          <w:sz w:val="28"/>
          <w:szCs w:val="28"/>
          <w:highlight w:val="none"/>
          <w:u w:val="single"/>
        </w:rPr>
      </w:pPr>
      <w:bookmarkStart w:id="21" w:name="_Toc28452"/>
      <w:r>
        <w:rPr>
          <w:rFonts w:hint="eastAsia" w:ascii="宋体" w:hAnsi="宋体"/>
          <w:color w:val="auto"/>
          <w:sz w:val="28"/>
          <w:szCs w:val="28"/>
          <w:highlight w:val="none"/>
        </w:rPr>
        <w:t>采购项目名称：</w:t>
      </w:r>
      <w:bookmarkEnd w:id="21"/>
      <w:r>
        <w:rPr>
          <w:rFonts w:hint="eastAsia" w:ascii="宋体" w:hAnsi="宋体"/>
          <w:color w:val="auto"/>
          <w:sz w:val="28"/>
          <w:szCs w:val="28"/>
          <w:highlight w:val="none"/>
          <w:u w:val="single"/>
        </w:rPr>
        <w:t xml:space="preserve"> </w:t>
      </w:r>
      <w:r>
        <w:rPr>
          <w:rFonts w:hint="eastAsia" w:ascii="宋体" w:hAnsi="宋体"/>
          <w:color w:val="auto"/>
          <w:sz w:val="24"/>
          <w:highlight w:val="none"/>
          <w:u w:val="single"/>
        </w:rPr>
        <w:t>武汉市工程科学技术研究院</w:t>
      </w:r>
      <w:r>
        <w:rPr>
          <w:rFonts w:hint="eastAsia" w:ascii="宋体" w:hAnsi="宋体"/>
          <w:color w:val="auto"/>
          <w:sz w:val="24"/>
          <w:highlight w:val="none"/>
          <w:u w:val="single"/>
          <w:lang w:eastAsia="zh-CN"/>
        </w:rPr>
        <w:t>机房安全设备特征库升级及服务（202</w:t>
      </w:r>
      <w:r>
        <w:rPr>
          <w:rFonts w:hint="eastAsia" w:ascii="宋体" w:hAnsi="宋体"/>
          <w:color w:val="auto"/>
          <w:sz w:val="24"/>
          <w:highlight w:val="none"/>
          <w:u w:val="single"/>
          <w:lang w:val="en-US" w:eastAsia="zh-CN"/>
        </w:rPr>
        <w:t>6</w:t>
      </w:r>
      <w:r>
        <w:rPr>
          <w:rFonts w:hint="eastAsia" w:ascii="宋体" w:hAnsi="宋体"/>
          <w:color w:val="auto"/>
          <w:sz w:val="24"/>
          <w:highlight w:val="none"/>
          <w:u w:val="single"/>
          <w:lang w:eastAsia="zh-CN"/>
        </w:rPr>
        <w:t>年度）</w:t>
      </w:r>
      <w:r>
        <w:rPr>
          <w:rFonts w:hint="eastAsia" w:ascii="宋体" w:hAnsi="宋体"/>
          <w:color w:val="auto"/>
          <w:sz w:val="24"/>
          <w:highlight w:val="none"/>
          <w:u w:val="single"/>
        </w:rPr>
        <w:t>采购项目</w:t>
      </w:r>
      <w:r>
        <w:rPr>
          <w:rFonts w:hint="eastAsia" w:ascii="宋体" w:hAnsi="宋体"/>
          <w:color w:val="auto"/>
          <w:sz w:val="28"/>
          <w:szCs w:val="28"/>
          <w:highlight w:val="none"/>
          <w:u w:val="single"/>
        </w:rPr>
        <w:t xml:space="preserve">        </w:t>
      </w:r>
    </w:p>
    <w:p w14:paraId="4610443C">
      <w:pPr>
        <w:rPr>
          <w:rFonts w:ascii="宋体" w:hAnsi="宋体"/>
          <w:color w:val="auto"/>
          <w:sz w:val="28"/>
          <w:szCs w:val="28"/>
          <w:highlight w:val="none"/>
          <w:u w:val="single"/>
        </w:rPr>
      </w:pPr>
    </w:p>
    <w:p w14:paraId="216EED29">
      <w:pPr>
        <w:rPr>
          <w:rFonts w:ascii="宋体" w:hAnsi="宋体"/>
          <w:color w:val="auto"/>
          <w:sz w:val="28"/>
          <w:szCs w:val="28"/>
          <w:highlight w:val="none"/>
          <w:u w:val="single"/>
        </w:rPr>
      </w:pPr>
    </w:p>
    <w:p w14:paraId="7F651EEA">
      <w:pPr>
        <w:rPr>
          <w:rFonts w:ascii="宋体" w:hAnsi="宋体"/>
          <w:color w:val="auto"/>
          <w:sz w:val="28"/>
          <w:szCs w:val="28"/>
          <w:highlight w:val="none"/>
          <w:u w:val="single"/>
        </w:rPr>
      </w:pPr>
    </w:p>
    <w:p w14:paraId="0BB68283">
      <w:pPr>
        <w:rPr>
          <w:rFonts w:ascii="宋体" w:hAnsi="宋体"/>
          <w:color w:val="auto"/>
          <w:sz w:val="28"/>
          <w:szCs w:val="28"/>
          <w:highlight w:val="none"/>
          <w:u w:val="single"/>
        </w:rPr>
      </w:pPr>
    </w:p>
    <w:p w14:paraId="2AE0BCCF">
      <w:pPr>
        <w:spacing w:line="360" w:lineRule="auto"/>
        <w:ind w:firstLine="1960" w:firstLineChars="700"/>
        <w:jc w:val="right"/>
        <w:outlineLvl w:val="0"/>
        <w:rPr>
          <w:rFonts w:hint="eastAsia" w:ascii="宋体" w:hAnsi="宋体"/>
          <w:color w:val="auto"/>
          <w:sz w:val="28"/>
          <w:szCs w:val="28"/>
          <w:highlight w:val="none"/>
        </w:rPr>
      </w:pPr>
      <w:bookmarkStart w:id="22" w:name="_Toc30508"/>
      <w:r>
        <w:rPr>
          <w:rFonts w:hint="eastAsia" w:ascii="宋体" w:hAnsi="宋体"/>
          <w:color w:val="auto"/>
          <w:sz w:val="28"/>
          <w:szCs w:val="28"/>
          <w:highlight w:val="none"/>
        </w:rPr>
        <w:t>供应商名称（盖章）：</w:t>
      </w:r>
      <w:bookmarkEnd w:id="22"/>
    </w:p>
    <w:p w14:paraId="14DF3919">
      <w:pPr>
        <w:spacing w:line="360" w:lineRule="auto"/>
        <w:ind w:firstLine="1960" w:firstLineChars="700"/>
        <w:jc w:val="right"/>
        <w:outlineLvl w:val="0"/>
        <w:rPr>
          <w:rFonts w:ascii="宋体" w:hAnsi="宋体"/>
          <w:color w:val="auto"/>
          <w:sz w:val="28"/>
          <w:szCs w:val="28"/>
          <w:highlight w:val="none"/>
          <w:u w:val="single"/>
        </w:rPr>
      </w:pPr>
      <w:r>
        <w:rPr>
          <w:rFonts w:hint="eastAsia" w:ascii="宋体" w:hAnsi="宋体"/>
          <w:color w:val="auto"/>
          <w:sz w:val="28"/>
          <w:szCs w:val="28"/>
          <w:highlight w:val="none"/>
          <w:u w:val="single"/>
        </w:rPr>
        <w:t xml:space="preserve">               </w:t>
      </w:r>
    </w:p>
    <w:p w14:paraId="14200069">
      <w:pPr>
        <w:spacing w:line="360" w:lineRule="auto"/>
        <w:ind w:firstLine="2240" w:firstLineChars="800"/>
        <w:jc w:val="right"/>
        <w:outlineLvl w:val="0"/>
        <w:rPr>
          <w:rFonts w:ascii="宋体" w:hAnsi="宋体"/>
          <w:color w:val="auto"/>
          <w:sz w:val="28"/>
          <w:szCs w:val="28"/>
          <w:highlight w:val="none"/>
        </w:rPr>
      </w:pPr>
      <w:bookmarkStart w:id="23" w:name="_Toc3498"/>
      <w:r>
        <w:rPr>
          <w:rFonts w:hint="eastAsia" w:ascii="宋体" w:hAnsi="宋体"/>
          <w:color w:val="auto"/>
          <w:sz w:val="28"/>
          <w:szCs w:val="28"/>
          <w:highlight w:val="none"/>
        </w:rPr>
        <w:t>日  期：</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年</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月</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日</w:t>
      </w:r>
      <w:bookmarkEnd w:id="23"/>
    </w:p>
    <w:p w14:paraId="671FF62F">
      <w:pPr>
        <w:spacing w:line="360" w:lineRule="exact"/>
        <w:rPr>
          <w:rFonts w:ascii="宋体" w:hAnsi="宋体"/>
          <w:color w:val="auto"/>
          <w:sz w:val="28"/>
          <w:szCs w:val="28"/>
          <w:highlight w:val="none"/>
        </w:rPr>
      </w:pPr>
    </w:p>
    <w:p w14:paraId="3E7E4C17">
      <w:pPr>
        <w:jc w:val="center"/>
        <w:outlineLvl w:val="0"/>
        <w:rPr>
          <w:rFonts w:ascii="宋体" w:hAnsi="宋体"/>
          <w:b/>
          <w:bCs/>
          <w:color w:val="auto"/>
          <w:sz w:val="32"/>
          <w:szCs w:val="32"/>
          <w:highlight w:val="none"/>
        </w:rPr>
      </w:pPr>
      <w:r>
        <w:rPr>
          <w:rFonts w:ascii="宋体" w:hAnsi="宋体"/>
          <w:b/>
          <w:bCs/>
          <w:color w:val="auto"/>
          <w:sz w:val="32"/>
          <w:szCs w:val="32"/>
          <w:highlight w:val="none"/>
        </w:rPr>
        <w:br w:type="page"/>
      </w:r>
      <w:bookmarkStart w:id="24" w:name="_Toc10844"/>
      <w:bookmarkStart w:id="25" w:name="_Toc427305864"/>
      <w:bookmarkStart w:id="26" w:name="_Toc403571265"/>
      <w:r>
        <w:rPr>
          <w:rFonts w:hint="eastAsia" w:ascii="宋体" w:hAnsi="宋体"/>
          <w:b/>
          <w:bCs/>
          <w:color w:val="auto"/>
          <w:sz w:val="32"/>
          <w:szCs w:val="32"/>
          <w:highlight w:val="none"/>
        </w:rPr>
        <w:t>一、报 价 表</w:t>
      </w:r>
      <w:bookmarkEnd w:id="24"/>
    </w:p>
    <w:p w14:paraId="40365FDE">
      <w:pPr>
        <w:spacing w:line="480" w:lineRule="exact"/>
        <w:ind w:firstLine="360" w:firstLineChars="150"/>
        <w:rPr>
          <w:rFonts w:ascii="宋体" w:hAnsi="宋体"/>
          <w:color w:val="auto"/>
          <w:sz w:val="24"/>
          <w:highlight w:val="none"/>
        </w:rPr>
      </w:pPr>
    </w:p>
    <w:p w14:paraId="28DB1868">
      <w:pPr>
        <w:ind w:firstLine="480" w:firstLineChars="200"/>
        <w:outlineLvl w:val="1"/>
        <w:rPr>
          <w:rFonts w:ascii="宋体" w:hAnsi="宋体"/>
          <w:b/>
          <w:color w:val="auto"/>
          <w:sz w:val="32"/>
          <w:szCs w:val="32"/>
          <w:highlight w:val="none"/>
        </w:rPr>
      </w:pPr>
      <w:r>
        <w:rPr>
          <w:rFonts w:hint="eastAsia" w:ascii="宋体" w:hAnsi="宋体"/>
          <w:color w:val="auto"/>
          <w:sz w:val="24"/>
          <w:highlight w:val="none"/>
        </w:rPr>
        <w:t>项目名称：武汉市工程科学技术研究院</w:t>
      </w:r>
      <w:r>
        <w:rPr>
          <w:rFonts w:hint="eastAsia" w:ascii="宋体" w:hAnsi="宋体"/>
          <w:color w:val="auto"/>
          <w:sz w:val="24"/>
          <w:highlight w:val="none"/>
          <w:lang w:eastAsia="zh-CN"/>
        </w:rPr>
        <w:t>机房安全设备特征库升级及服务（202</w:t>
      </w:r>
      <w:r>
        <w:rPr>
          <w:rFonts w:hint="eastAsia" w:ascii="宋体" w:hAnsi="宋体"/>
          <w:color w:val="auto"/>
          <w:sz w:val="24"/>
          <w:highlight w:val="none"/>
          <w:lang w:val="en-US" w:eastAsia="zh-CN"/>
        </w:rPr>
        <w:t>6</w:t>
      </w:r>
      <w:r>
        <w:rPr>
          <w:rFonts w:hint="eastAsia" w:ascii="宋体" w:hAnsi="宋体"/>
          <w:color w:val="auto"/>
          <w:sz w:val="24"/>
          <w:highlight w:val="none"/>
          <w:lang w:eastAsia="zh-CN"/>
        </w:rPr>
        <w:t>年度）</w:t>
      </w:r>
      <w:r>
        <w:rPr>
          <w:rFonts w:hint="eastAsia" w:ascii="宋体" w:hAnsi="宋体"/>
          <w:color w:val="auto"/>
          <w:sz w:val="24"/>
          <w:highlight w:val="none"/>
        </w:rPr>
        <w:t>采购项目</w:t>
      </w:r>
    </w:p>
    <w:p w14:paraId="6E94B1DA">
      <w:pPr>
        <w:spacing w:after="156" w:afterLines="50" w:line="480" w:lineRule="exact"/>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项目编号：WESTI-XG-2026-XX</w:t>
      </w:r>
    </w:p>
    <w:tbl>
      <w:tblPr>
        <w:tblStyle w:val="8"/>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2"/>
        <w:gridCol w:w="6379"/>
      </w:tblGrid>
      <w:tr w14:paraId="4FB1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3152" w:type="dxa"/>
            <w:tcBorders>
              <w:top w:val="single" w:color="auto" w:sz="4" w:space="0"/>
              <w:left w:val="single" w:color="auto" w:sz="4" w:space="0"/>
              <w:bottom w:val="single" w:color="auto" w:sz="4" w:space="0"/>
              <w:right w:val="single" w:color="auto" w:sz="4" w:space="0"/>
            </w:tcBorders>
            <w:vAlign w:val="center"/>
          </w:tcPr>
          <w:p w14:paraId="079ADD9D">
            <w:pPr>
              <w:spacing w:line="480" w:lineRule="exact"/>
              <w:jc w:val="center"/>
              <w:rPr>
                <w:rFonts w:ascii="宋体" w:hAnsi="宋体"/>
                <w:color w:val="auto"/>
                <w:sz w:val="24"/>
                <w:highlight w:val="none"/>
              </w:rPr>
            </w:pPr>
            <w:r>
              <w:rPr>
                <w:rFonts w:hint="eastAsia" w:ascii="宋体" w:hAnsi="宋体"/>
                <w:color w:val="auto"/>
                <w:sz w:val="24"/>
                <w:highlight w:val="none"/>
              </w:rPr>
              <w:t>供应商名称</w:t>
            </w:r>
          </w:p>
        </w:tc>
        <w:tc>
          <w:tcPr>
            <w:tcW w:w="6379" w:type="dxa"/>
            <w:tcBorders>
              <w:top w:val="single" w:color="auto" w:sz="4" w:space="0"/>
              <w:left w:val="single" w:color="auto" w:sz="4" w:space="0"/>
              <w:bottom w:val="single" w:color="auto" w:sz="4" w:space="0"/>
              <w:right w:val="single" w:color="auto" w:sz="4" w:space="0"/>
            </w:tcBorders>
            <w:vAlign w:val="center"/>
          </w:tcPr>
          <w:p w14:paraId="48720D39">
            <w:pPr>
              <w:spacing w:line="480" w:lineRule="exact"/>
              <w:jc w:val="center"/>
              <w:rPr>
                <w:rFonts w:ascii="宋体" w:hAnsi="宋体"/>
                <w:color w:val="auto"/>
                <w:sz w:val="24"/>
                <w:highlight w:val="none"/>
              </w:rPr>
            </w:pPr>
          </w:p>
        </w:tc>
      </w:tr>
      <w:tr w14:paraId="0DA2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atLeast"/>
        </w:trPr>
        <w:tc>
          <w:tcPr>
            <w:tcW w:w="3152" w:type="dxa"/>
            <w:tcBorders>
              <w:top w:val="single" w:color="auto" w:sz="4" w:space="0"/>
              <w:left w:val="single" w:color="auto" w:sz="4" w:space="0"/>
              <w:bottom w:val="single" w:color="auto" w:sz="6" w:space="0"/>
              <w:right w:val="single" w:color="auto" w:sz="6" w:space="0"/>
            </w:tcBorders>
            <w:vAlign w:val="center"/>
          </w:tcPr>
          <w:p w14:paraId="5963A1E1">
            <w:pPr>
              <w:spacing w:line="480" w:lineRule="exact"/>
              <w:jc w:val="center"/>
              <w:rPr>
                <w:rFonts w:ascii="宋体" w:hAnsi="宋体"/>
                <w:bCs/>
                <w:color w:val="auto"/>
                <w:sz w:val="24"/>
                <w:highlight w:val="none"/>
              </w:rPr>
            </w:pPr>
            <w:r>
              <w:rPr>
                <w:rFonts w:hint="eastAsia" w:ascii="宋体" w:hAnsi="宋体"/>
                <w:bCs/>
                <w:color w:val="auto"/>
                <w:sz w:val="24"/>
                <w:highlight w:val="none"/>
              </w:rPr>
              <w:t>总报价</w:t>
            </w:r>
          </w:p>
        </w:tc>
        <w:tc>
          <w:tcPr>
            <w:tcW w:w="6379" w:type="dxa"/>
            <w:tcBorders>
              <w:top w:val="single" w:color="auto" w:sz="4" w:space="0"/>
              <w:left w:val="single" w:color="auto" w:sz="6" w:space="0"/>
              <w:bottom w:val="single" w:color="auto" w:sz="6" w:space="0"/>
              <w:right w:val="single" w:color="auto" w:sz="4" w:space="0"/>
            </w:tcBorders>
            <w:vAlign w:val="center"/>
          </w:tcPr>
          <w:p w14:paraId="08A82439">
            <w:pPr>
              <w:spacing w:line="480" w:lineRule="exact"/>
              <w:jc w:val="left"/>
              <w:rPr>
                <w:rFonts w:ascii="宋体" w:hAnsi="宋体"/>
                <w:color w:val="auto"/>
                <w:sz w:val="24"/>
                <w:highlight w:val="none"/>
              </w:rPr>
            </w:pPr>
            <w:r>
              <w:rPr>
                <w:rFonts w:hint="eastAsia" w:ascii="宋体" w:hAnsi="宋体"/>
                <w:color w:val="auto"/>
                <w:sz w:val="24"/>
                <w:highlight w:val="none"/>
              </w:rPr>
              <w:t>小写：</w:t>
            </w:r>
          </w:p>
          <w:p w14:paraId="70932274">
            <w:pPr>
              <w:pStyle w:val="10"/>
              <w:ind w:firstLine="0" w:firstLineChars="0"/>
              <w:rPr>
                <w:color w:val="auto"/>
                <w:highlight w:val="none"/>
              </w:rPr>
            </w:pPr>
            <w:r>
              <w:rPr>
                <w:rFonts w:hint="eastAsia" w:ascii="宋体" w:hAnsi="宋体" w:eastAsia="宋体"/>
                <w:color w:val="auto"/>
                <w:kern w:val="2"/>
                <w:sz w:val="24"/>
                <w:szCs w:val="24"/>
                <w:highlight w:val="none"/>
              </w:rPr>
              <w:t>大写：</w:t>
            </w:r>
          </w:p>
        </w:tc>
      </w:tr>
      <w:tr w14:paraId="01E9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7" w:hRule="atLeast"/>
        </w:trPr>
        <w:tc>
          <w:tcPr>
            <w:tcW w:w="3152" w:type="dxa"/>
            <w:tcBorders>
              <w:top w:val="single" w:color="auto" w:sz="6" w:space="0"/>
              <w:left w:val="single" w:color="auto" w:sz="4" w:space="0"/>
              <w:bottom w:val="single" w:color="auto" w:sz="6" w:space="0"/>
              <w:right w:val="single" w:color="auto" w:sz="6" w:space="0"/>
            </w:tcBorders>
            <w:vAlign w:val="center"/>
          </w:tcPr>
          <w:p w14:paraId="58A96EE6">
            <w:pPr>
              <w:spacing w:line="480" w:lineRule="exact"/>
              <w:jc w:val="center"/>
              <w:rPr>
                <w:rFonts w:ascii="宋体" w:hAnsi="宋体"/>
                <w:color w:val="auto"/>
                <w:sz w:val="24"/>
                <w:highlight w:val="none"/>
              </w:rPr>
            </w:pPr>
            <w:r>
              <w:rPr>
                <w:rFonts w:hint="eastAsia" w:ascii="宋体" w:hAnsi="宋体"/>
                <w:color w:val="auto"/>
                <w:sz w:val="24"/>
                <w:highlight w:val="none"/>
              </w:rPr>
              <w:t>服务期</w:t>
            </w:r>
          </w:p>
        </w:tc>
        <w:tc>
          <w:tcPr>
            <w:tcW w:w="6379" w:type="dxa"/>
            <w:tcBorders>
              <w:top w:val="single" w:color="auto" w:sz="6" w:space="0"/>
              <w:left w:val="single" w:color="auto" w:sz="6" w:space="0"/>
              <w:bottom w:val="single" w:color="auto" w:sz="6" w:space="0"/>
              <w:right w:val="single" w:color="auto" w:sz="4" w:space="0"/>
            </w:tcBorders>
            <w:vAlign w:val="center"/>
          </w:tcPr>
          <w:p w14:paraId="536EBBA4">
            <w:pPr>
              <w:spacing w:line="480" w:lineRule="exact"/>
              <w:rPr>
                <w:rFonts w:ascii="宋体" w:hAnsi="宋体"/>
                <w:color w:val="auto"/>
                <w:sz w:val="24"/>
                <w:highlight w:val="none"/>
              </w:rPr>
            </w:pPr>
          </w:p>
        </w:tc>
      </w:tr>
      <w:tr w14:paraId="4448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trPr>
        <w:tc>
          <w:tcPr>
            <w:tcW w:w="3152" w:type="dxa"/>
            <w:tcBorders>
              <w:top w:val="single" w:color="auto" w:sz="6" w:space="0"/>
              <w:left w:val="single" w:color="auto" w:sz="4" w:space="0"/>
              <w:bottom w:val="single" w:color="auto" w:sz="4" w:space="0"/>
              <w:right w:val="single" w:color="auto" w:sz="6" w:space="0"/>
            </w:tcBorders>
            <w:vAlign w:val="center"/>
          </w:tcPr>
          <w:p w14:paraId="3C20850C">
            <w:pPr>
              <w:spacing w:line="480" w:lineRule="exact"/>
              <w:jc w:val="center"/>
              <w:rPr>
                <w:rFonts w:ascii="宋体" w:hAnsi="宋体"/>
                <w:color w:val="auto"/>
                <w:sz w:val="24"/>
                <w:highlight w:val="none"/>
              </w:rPr>
            </w:pPr>
            <w:r>
              <w:rPr>
                <w:rFonts w:hint="eastAsia" w:ascii="宋体" w:hAnsi="宋体"/>
                <w:color w:val="auto"/>
                <w:sz w:val="24"/>
                <w:highlight w:val="none"/>
              </w:rPr>
              <w:t>项目负责人</w:t>
            </w:r>
          </w:p>
        </w:tc>
        <w:tc>
          <w:tcPr>
            <w:tcW w:w="6379" w:type="dxa"/>
            <w:tcBorders>
              <w:top w:val="single" w:color="auto" w:sz="6" w:space="0"/>
              <w:left w:val="single" w:color="auto" w:sz="6" w:space="0"/>
              <w:bottom w:val="single" w:color="auto" w:sz="4" w:space="0"/>
              <w:right w:val="single" w:color="auto" w:sz="4" w:space="0"/>
            </w:tcBorders>
            <w:vAlign w:val="center"/>
          </w:tcPr>
          <w:p w14:paraId="66EF01F4">
            <w:pPr>
              <w:spacing w:line="480" w:lineRule="exact"/>
              <w:rPr>
                <w:rFonts w:ascii="宋体" w:hAnsi="宋体"/>
                <w:color w:val="auto"/>
                <w:sz w:val="24"/>
                <w:highlight w:val="none"/>
              </w:rPr>
            </w:pPr>
          </w:p>
        </w:tc>
      </w:tr>
      <w:tr w14:paraId="0998E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4" w:hRule="atLeast"/>
        </w:trPr>
        <w:tc>
          <w:tcPr>
            <w:tcW w:w="3152" w:type="dxa"/>
            <w:tcBorders>
              <w:top w:val="single" w:color="auto" w:sz="4" w:space="0"/>
              <w:left w:val="single" w:color="auto" w:sz="4" w:space="0"/>
              <w:bottom w:val="single" w:color="auto" w:sz="4" w:space="0"/>
              <w:right w:val="single" w:color="auto" w:sz="4" w:space="0"/>
            </w:tcBorders>
            <w:vAlign w:val="center"/>
          </w:tcPr>
          <w:p w14:paraId="78D53D91">
            <w:pPr>
              <w:spacing w:line="480" w:lineRule="exact"/>
              <w:jc w:val="center"/>
              <w:rPr>
                <w:rFonts w:ascii="宋体" w:hAnsi="宋体"/>
                <w:color w:val="auto"/>
                <w:sz w:val="24"/>
                <w:highlight w:val="none"/>
              </w:rPr>
            </w:pPr>
            <w:r>
              <w:rPr>
                <w:rFonts w:hint="eastAsia" w:ascii="宋体" w:hAnsi="宋体"/>
                <w:color w:val="auto"/>
                <w:sz w:val="24"/>
                <w:highlight w:val="none"/>
              </w:rPr>
              <w:t>备注</w:t>
            </w:r>
          </w:p>
        </w:tc>
        <w:tc>
          <w:tcPr>
            <w:tcW w:w="6379" w:type="dxa"/>
            <w:tcBorders>
              <w:top w:val="single" w:color="auto" w:sz="4" w:space="0"/>
              <w:left w:val="single" w:color="auto" w:sz="4" w:space="0"/>
              <w:bottom w:val="single" w:color="auto" w:sz="4" w:space="0"/>
              <w:right w:val="single" w:color="auto" w:sz="4" w:space="0"/>
            </w:tcBorders>
            <w:vAlign w:val="center"/>
          </w:tcPr>
          <w:p w14:paraId="3E909368">
            <w:pPr>
              <w:spacing w:line="480" w:lineRule="exact"/>
              <w:jc w:val="center"/>
              <w:rPr>
                <w:rFonts w:ascii="宋体" w:hAnsi="宋体"/>
                <w:color w:val="auto"/>
                <w:sz w:val="24"/>
                <w:highlight w:val="none"/>
              </w:rPr>
            </w:pPr>
          </w:p>
        </w:tc>
      </w:tr>
    </w:tbl>
    <w:p w14:paraId="1BAE8DC5">
      <w:pPr>
        <w:snapToGrid w:val="0"/>
        <w:spacing w:line="480" w:lineRule="exact"/>
        <w:rPr>
          <w:rFonts w:ascii="宋体" w:hAnsi="宋体"/>
          <w:bCs/>
          <w:color w:val="auto"/>
          <w:sz w:val="24"/>
          <w:highlight w:val="none"/>
        </w:rPr>
      </w:pPr>
      <w:r>
        <w:rPr>
          <w:rFonts w:hint="eastAsia" w:ascii="宋体" w:hAnsi="宋体"/>
          <w:bCs/>
          <w:color w:val="auto"/>
          <w:sz w:val="24"/>
          <w:highlight w:val="none"/>
        </w:rPr>
        <w:t>注：1、投标报价应为包括询价文件规定的全部投标内容的报价。</w:t>
      </w:r>
    </w:p>
    <w:p w14:paraId="585A64F8">
      <w:pPr>
        <w:snapToGrid w:val="0"/>
        <w:spacing w:line="480" w:lineRule="exact"/>
        <w:ind w:firstLine="480" w:firstLineChars="200"/>
        <w:rPr>
          <w:rFonts w:ascii="宋体" w:hAnsi="宋体"/>
          <w:snapToGrid w:val="0"/>
          <w:color w:val="auto"/>
          <w:sz w:val="24"/>
          <w:highlight w:val="none"/>
        </w:rPr>
      </w:pPr>
      <w:r>
        <w:rPr>
          <w:rFonts w:hint="eastAsia" w:ascii="宋体" w:hAnsi="宋体"/>
          <w:color w:val="auto"/>
          <w:sz w:val="24"/>
          <w:highlight w:val="none"/>
        </w:rPr>
        <w:t xml:space="preserve">2、所有价格均用人民币表示，单位为元；    </w:t>
      </w:r>
    </w:p>
    <w:p w14:paraId="7FE15FBA">
      <w:pPr>
        <w:spacing w:line="480" w:lineRule="exact"/>
        <w:ind w:firstLine="420" w:firstLineChars="175"/>
        <w:jc w:val="left"/>
        <w:rPr>
          <w:rFonts w:ascii="宋体" w:hAnsi="宋体"/>
          <w:bCs/>
          <w:color w:val="auto"/>
          <w:sz w:val="24"/>
          <w:highlight w:val="none"/>
        </w:rPr>
      </w:pPr>
    </w:p>
    <w:p w14:paraId="3938AC97">
      <w:pPr>
        <w:spacing w:line="480" w:lineRule="exact"/>
        <w:ind w:firstLine="420" w:firstLineChars="175"/>
        <w:jc w:val="left"/>
        <w:rPr>
          <w:rFonts w:ascii="宋体" w:hAnsi="宋体"/>
          <w:bCs/>
          <w:color w:val="auto"/>
          <w:sz w:val="24"/>
          <w:highlight w:val="none"/>
        </w:rPr>
      </w:pPr>
    </w:p>
    <w:p w14:paraId="556EDC12">
      <w:pPr>
        <w:spacing w:line="480" w:lineRule="exact"/>
        <w:ind w:firstLine="420" w:firstLineChars="175"/>
        <w:jc w:val="left"/>
        <w:rPr>
          <w:rFonts w:ascii="宋体" w:hAnsi="宋体"/>
          <w:bCs/>
          <w:color w:val="auto"/>
          <w:sz w:val="24"/>
          <w:highlight w:val="none"/>
        </w:rPr>
      </w:pPr>
    </w:p>
    <w:p w14:paraId="66D8B46B">
      <w:pPr>
        <w:spacing w:line="480" w:lineRule="exact"/>
        <w:ind w:firstLine="480" w:firstLineChars="200"/>
        <w:rPr>
          <w:rFonts w:ascii="宋体"/>
          <w:color w:val="auto"/>
          <w:sz w:val="24"/>
          <w:highlight w:val="none"/>
        </w:rPr>
      </w:pPr>
      <w:r>
        <w:rPr>
          <w:rFonts w:hint="eastAsia" w:ascii="宋体" w:hAnsi="宋体"/>
          <w:color w:val="auto"/>
          <w:sz w:val="24"/>
          <w:highlight w:val="none"/>
        </w:rPr>
        <w:t>供应商名称</w:t>
      </w:r>
      <w:r>
        <w:rPr>
          <w:rFonts w:ascii="宋体" w:hAnsi="宋体"/>
          <w:color w:val="auto"/>
          <w:sz w:val="24"/>
          <w:highlight w:val="none"/>
        </w:rPr>
        <w:t>(</w:t>
      </w:r>
      <w:r>
        <w:rPr>
          <w:rFonts w:hint="eastAsia" w:ascii="宋体" w:hAnsi="宋体"/>
          <w:color w:val="auto"/>
          <w:sz w:val="24"/>
          <w:highlight w:val="none"/>
        </w:rPr>
        <w:t>盖章</w:t>
      </w:r>
      <w:r>
        <w:rPr>
          <w:rFonts w:ascii="宋体" w:hAnsi="宋体"/>
          <w:color w:val="auto"/>
          <w:sz w:val="24"/>
          <w:highlight w:val="none"/>
        </w:rPr>
        <w:t>)</w:t>
      </w:r>
      <w:r>
        <w:rPr>
          <w:rFonts w:hint="eastAsia" w:ascii="宋体" w:hAnsi="宋体"/>
          <w:color w:val="auto"/>
          <w:sz w:val="24"/>
          <w:highlight w:val="none"/>
        </w:rPr>
        <w:t>：</w:t>
      </w:r>
    </w:p>
    <w:p w14:paraId="0590B9C7">
      <w:pPr>
        <w:spacing w:line="480" w:lineRule="exact"/>
        <w:ind w:firstLine="480" w:firstLineChars="200"/>
        <w:rPr>
          <w:rFonts w:ascii="宋体"/>
          <w:color w:val="auto"/>
          <w:sz w:val="24"/>
          <w:highlight w:val="none"/>
        </w:rPr>
      </w:pPr>
      <w:r>
        <w:rPr>
          <w:rFonts w:hint="eastAsia" w:ascii="宋体" w:hAnsi="宋体"/>
          <w:color w:val="auto"/>
          <w:sz w:val="24"/>
          <w:highlight w:val="none"/>
        </w:rPr>
        <w:t>法定代表人或其委托代理人</w:t>
      </w:r>
      <w:r>
        <w:rPr>
          <w:rFonts w:ascii="宋体" w:hAnsi="宋体"/>
          <w:color w:val="auto"/>
          <w:sz w:val="24"/>
          <w:highlight w:val="none"/>
        </w:rPr>
        <w:t>(</w:t>
      </w:r>
      <w:r>
        <w:rPr>
          <w:rFonts w:hint="eastAsia" w:ascii="宋体" w:hAnsi="宋体"/>
          <w:color w:val="auto"/>
          <w:sz w:val="24"/>
          <w:highlight w:val="none"/>
        </w:rPr>
        <w:t>签字或盖章</w:t>
      </w:r>
      <w:r>
        <w:rPr>
          <w:rFonts w:ascii="宋体" w:hAnsi="宋体"/>
          <w:color w:val="auto"/>
          <w:sz w:val="24"/>
          <w:highlight w:val="none"/>
        </w:rPr>
        <w:t>)</w:t>
      </w:r>
      <w:r>
        <w:rPr>
          <w:rFonts w:hint="eastAsia" w:ascii="宋体" w:hAnsi="宋体"/>
          <w:color w:val="auto"/>
          <w:sz w:val="24"/>
          <w:highlight w:val="none"/>
        </w:rPr>
        <w:t>：</w:t>
      </w:r>
      <w:r>
        <w:rPr>
          <w:rFonts w:ascii="宋体" w:hAnsi="宋体"/>
          <w:color w:val="auto"/>
          <w:sz w:val="24"/>
          <w:highlight w:val="none"/>
        </w:rPr>
        <w:t xml:space="preserve">  </w:t>
      </w:r>
    </w:p>
    <w:p w14:paraId="5FA755BF">
      <w:pPr>
        <w:spacing w:line="480" w:lineRule="exact"/>
        <w:ind w:firstLine="420" w:firstLineChars="175"/>
        <w:jc w:val="left"/>
        <w:rPr>
          <w:rFonts w:ascii="宋体" w:hAnsi="宋体"/>
          <w:bCs/>
          <w:color w:val="auto"/>
          <w:sz w:val="24"/>
          <w:highlight w:val="none"/>
        </w:rPr>
      </w:pPr>
      <w:r>
        <w:rPr>
          <w:rFonts w:hint="eastAsia" w:ascii="宋体" w:hAnsi="宋体"/>
          <w:color w:val="auto"/>
          <w:sz w:val="24"/>
          <w:highlight w:val="none"/>
        </w:rPr>
        <w:t>日期：   年   月   日</w:t>
      </w:r>
    </w:p>
    <w:p w14:paraId="6F87467B">
      <w:pPr>
        <w:widowControl/>
        <w:snapToGrid w:val="0"/>
        <w:spacing w:line="440" w:lineRule="exact"/>
        <w:ind w:right="246" w:firstLine="480"/>
        <w:jc w:val="center"/>
        <w:outlineLvl w:val="0"/>
        <w:rPr>
          <w:rFonts w:ascii="宋体" w:hAnsi="宋体"/>
          <w:b/>
          <w:bCs/>
          <w:color w:val="auto"/>
          <w:sz w:val="32"/>
          <w:szCs w:val="32"/>
          <w:highlight w:val="none"/>
        </w:rPr>
      </w:pPr>
      <w:r>
        <w:rPr>
          <w:rFonts w:ascii="宋体" w:hAnsi="宋体"/>
          <w:bCs/>
          <w:color w:val="auto"/>
          <w:sz w:val="24"/>
          <w:highlight w:val="none"/>
        </w:rPr>
        <w:br w:type="page"/>
      </w:r>
      <w:bookmarkStart w:id="27" w:name="_Toc26224"/>
      <w:r>
        <w:rPr>
          <w:rFonts w:hint="eastAsia" w:ascii="宋体" w:hAnsi="宋体"/>
          <w:b/>
          <w:bCs/>
          <w:color w:val="auto"/>
          <w:sz w:val="32"/>
          <w:szCs w:val="32"/>
          <w:highlight w:val="none"/>
        </w:rPr>
        <w:t>二、法定代表人授权书</w:t>
      </w:r>
      <w:bookmarkEnd w:id="25"/>
      <w:bookmarkEnd w:id="26"/>
      <w:bookmarkEnd w:id="27"/>
    </w:p>
    <w:p w14:paraId="52EA8532">
      <w:pPr>
        <w:spacing w:line="440" w:lineRule="exact"/>
        <w:ind w:firstLine="480" w:firstLineChars="200"/>
        <w:rPr>
          <w:rFonts w:ascii="宋体" w:hAnsi="宋体"/>
          <w:color w:val="auto"/>
          <w:kern w:val="0"/>
          <w:sz w:val="24"/>
          <w:highlight w:val="none"/>
        </w:rPr>
      </w:pPr>
    </w:p>
    <w:p w14:paraId="59C9D6B0">
      <w:pPr>
        <w:spacing w:after="156" w:afterLines="50" w:line="480" w:lineRule="exact"/>
        <w:jc w:val="left"/>
        <w:rPr>
          <w:rFonts w:ascii="宋体" w:hAnsi="宋体"/>
          <w:color w:val="auto"/>
          <w:kern w:val="0"/>
          <w:sz w:val="24"/>
          <w:highlight w:val="none"/>
        </w:rPr>
      </w:pPr>
      <w:r>
        <w:rPr>
          <w:rFonts w:hint="eastAsia" w:ascii="宋体" w:hAnsi="宋体"/>
          <w:color w:val="auto"/>
          <w:sz w:val="24"/>
          <w:highlight w:val="none"/>
        </w:rPr>
        <w:t>武汉市工程科学技术研究院</w:t>
      </w:r>
      <w:r>
        <w:rPr>
          <w:rFonts w:hint="eastAsia" w:ascii="宋体" w:hAnsi="宋体"/>
          <w:color w:val="auto"/>
          <w:kern w:val="0"/>
          <w:sz w:val="24"/>
          <w:highlight w:val="none"/>
        </w:rPr>
        <w:t>：</w:t>
      </w:r>
    </w:p>
    <w:p w14:paraId="28DF960C">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本人</w:t>
      </w:r>
      <w:r>
        <w:rPr>
          <w:rFonts w:hint="eastAsia" w:ascii="宋体" w:hAnsi="宋体"/>
          <w:color w:val="auto"/>
          <w:sz w:val="24"/>
          <w:highlight w:val="none"/>
          <w:u w:val="single"/>
        </w:rPr>
        <w:t xml:space="preserve">       （姓名）</w:t>
      </w:r>
      <w:r>
        <w:rPr>
          <w:rFonts w:hint="eastAsia" w:ascii="宋体" w:hAnsi="宋体"/>
          <w:color w:val="auto"/>
          <w:sz w:val="24"/>
          <w:highlight w:val="none"/>
        </w:rPr>
        <w:t>，系</w:t>
      </w:r>
      <w:r>
        <w:rPr>
          <w:rFonts w:hint="eastAsia" w:ascii="宋体" w:hAnsi="宋体"/>
          <w:color w:val="auto"/>
          <w:sz w:val="24"/>
          <w:highlight w:val="none"/>
          <w:u w:val="single"/>
        </w:rPr>
        <w:t xml:space="preserve">       （单位名称）</w:t>
      </w:r>
      <w:r>
        <w:rPr>
          <w:rFonts w:hint="eastAsia" w:ascii="宋体" w:hAnsi="宋体"/>
          <w:color w:val="auto"/>
          <w:sz w:val="24"/>
          <w:highlight w:val="none"/>
        </w:rPr>
        <w:t>的法定代表人，兹授权</w:t>
      </w:r>
      <w:r>
        <w:rPr>
          <w:rFonts w:hint="eastAsia" w:ascii="宋体" w:hAnsi="宋体"/>
          <w:color w:val="auto"/>
          <w:sz w:val="24"/>
          <w:highlight w:val="none"/>
          <w:u w:val="single"/>
        </w:rPr>
        <w:t xml:space="preserve"> （代理人姓名） </w:t>
      </w:r>
      <w:r>
        <w:rPr>
          <w:rFonts w:hint="eastAsia" w:ascii="宋体" w:hAnsi="宋体"/>
          <w:color w:val="auto"/>
          <w:sz w:val="24"/>
          <w:highlight w:val="none"/>
        </w:rPr>
        <w:t>为</w:t>
      </w:r>
      <w:r>
        <w:rPr>
          <w:rFonts w:hint="eastAsia" w:ascii="宋体" w:hAnsi="宋体"/>
          <w:color w:val="auto"/>
          <w:sz w:val="24"/>
          <w:highlight w:val="none"/>
          <w:u w:val="single"/>
        </w:rPr>
        <w:t>（供应商全称）</w:t>
      </w:r>
      <w:r>
        <w:rPr>
          <w:rFonts w:hint="eastAsia" w:ascii="宋体" w:hAnsi="宋体"/>
          <w:color w:val="auto"/>
          <w:sz w:val="24"/>
          <w:highlight w:val="none"/>
        </w:rPr>
        <w:t>的合法代理人，参加</w:t>
      </w:r>
      <w:r>
        <w:rPr>
          <w:rFonts w:hint="eastAsia" w:ascii="宋体" w:hAnsi="宋体"/>
          <w:color w:val="auto"/>
          <w:sz w:val="24"/>
          <w:highlight w:val="none"/>
          <w:u w:val="single"/>
        </w:rPr>
        <w:t>（项目名称、项目编号）</w:t>
      </w:r>
      <w:r>
        <w:rPr>
          <w:rFonts w:hint="eastAsia" w:ascii="宋体" w:hAnsi="宋体"/>
          <w:color w:val="auto"/>
          <w:sz w:val="24"/>
          <w:highlight w:val="none"/>
        </w:rPr>
        <w:t>项目询价采购活动，并以本公司名义处理一切与之有关的</w:t>
      </w:r>
      <w:r>
        <w:rPr>
          <w:rFonts w:hint="eastAsia" w:ascii="宋体" w:hAnsi="宋体"/>
          <w:color w:val="auto"/>
          <w:sz w:val="24"/>
          <w:highlight w:val="none"/>
          <w:lang w:val="en-US" w:eastAsia="zh-CN"/>
        </w:rPr>
        <w:t>事务</w:t>
      </w:r>
      <w:r>
        <w:rPr>
          <w:rFonts w:hint="eastAsia" w:ascii="宋体" w:hAnsi="宋体"/>
          <w:color w:val="auto"/>
          <w:sz w:val="24"/>
          <w:highlight w:val="none"/>
        </w:rPr>
        <w:t>。</w:t>
      </w:r>
    </w:p>
    <w:p w14:paraId="69C7B03C">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代理期限从</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日起至</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日止。 </w:t>
      </w:r>
    </w:p>
    <w:p w14:paraId="32736FEA">
      <w:pPr>
        <w:spacing w:line="440" w:lineRule="exact"/>
        <w:ind w:firstLine="480" w:firstLineChars="200"/>
        <w:rPr>
          <w:rFonts w:ascii="宋体" w:hAnsi="宋体"/>
          <w:color w:val="auto"/>
          <w:sz w:val="24"/>
          <w:highlight w:val="none"/>
        </w:rPr>
      </w:pPr>
    </w:p>
    <w:p w14:paraId="0E3E9D7A">
      <w:pPr>
        <w:spacing w:line="440" w:lineRule="exact"/>
        <w:ind w:firstLine="480" w:firstLineChars="200"/>
        <w:rPr>
          <w:rFonts w:ascii="宋体" w:hAnsi="宋体"/>
          <w:color w:val="auto"/>
          <w:sz w:val="24"/>
          <w:highlight w:val="none"/>
        </w:rPr>
      </w:pPr>
    </w:p>
    <w:p w14:paraId="067D2CA8">
      <w:pPr>
        <w:tabs>
          <w:tab w:val="left" w:pos="900"/>
        </w:tabs>
        <w:spacing w:line="440" w:lineRule="exact"/>
        <w:ind w:left="4677" w:leftChars="2227"/>
        <w:rPr>
          <w:rFonts w:ascii="宋体" w:hAnsi="宋体"/>
          <w:color w:val="auto"/>
          <w:position w:val="6"/>
          <w:sz w:val="24"/>
          <w:highlight w:val="none"/>
          <w:u w:val="single"/>
        </w:rPr>
      </w:pPr>
      <w:r>
        <w:rPr>
          <w:rFonts w:hint="eastAsia" w:ascii="宋体" w:hAnsi="宋体"/>
          <w:color w:val="auto"/>
          <w:position w:val="6"/>
          <w:sz w:val="24"/>
          <w:highlight w:val="none"/>
        </w:rPr>
        <w:t>供应商名称：</w:t>
      </w:r>
      <w:r>
        <w:rPr>
          <w:rFonts w:hint="eastAsia" w:ascii="宋体" w:hAnsi="宋体"/>
          <w:color w:val="auto"/>
          <w:position w:val="6"/>
          <w:sz w:val="24"/>
          <w:highlight w:val="none"/>
          <w:u w:val="single"/>
        </w:rPr>
        <w:t xml:space="preserve">    （加盖公章）  </w:t>
      </w:r>
    </w:p>
    <w:p w14:paraId="4075FF9E">
      <w:pPr>
        <w:spacing w:line="440" w:lineRule="exact"/>
        <w:ind w:left="4677" w:leftChars="2227"/>
        <w:rPr>
          <w:rFonts w:ascii="宋体" w:hAnsi="宋体"/>
          <w:color w:val="auto"/>
          <w:sz w:val="24"/>
          <w:highlight w:val="none"/>
        </w:rPr>
      </w:pPr>
      <w:r>
        <w:rPr>
          <w:rFonts w:hint="eastAsia" w:ascii="宋体" w:hAnsi="宋体"/>
          <w:color w:val="auto"/>
          <w:position w:val="6"/>
          <w:sz w:val="24"/>
          <w:highlight w:val="none"/>
        </w:rPr>
        <w:t>法定代表人：</w:t>
      </w:r>
      <w:r>
        <w:rPr>
          <w:rFonts w:hint="eastAsia" w:ascii="宋体" w:hAnsi="宋体"/>
          <w:color w:val="auto"/>
          <w:position w:val="6"/>
          <w:sz w:val="24"/>
          <w:highlight w:val="none"/>
          <w:u w:val="single"/>
        </w:rPr>
        <w:t xml:space="preserve">    （签字或盖章）</w:t>
      </w:r>
    </w:p>
    <w:p w14:paraId="2AE309A1">
      <w:pPr>
        <w:spacing w:line="440" w:lineRule="exact"/>
        <w:ind w:left="4677" w:leftChars="2227"/>
        <w:rPr>
          <w:rFonts w:ascii="宋体" w:hAnsi="宋体"/>
          <w:color w:val="auto"/>
          <w:sz w:val="24"/>
          <w:highlight w:val="none"/>
        </w:rPr>
      </w:pPr>
      <w:r>
        <w:rPr>
          <w:rFonts w:hint="eastAsia" w:ascii="宋体" w:hAnsi="宋体"/>
          <w:color w:val="auto"/>
          <w:sz w:val="24"/>
          <w:highlight w:val="none"/>
        </w:rPr>
        <w:t>签发日期：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092A3BFF">
      <w:pPr>
        <w:spacing w:line="440" w:lineRule="exact"/>
        <w:rPr>
          <w:rFonts w:ascii="宋体" w:hAnsi="宋体"/>
          <w:color w:val="auto"/>
          <w:sz w:val="24"/>
          <w:highlight w:val="none"/>
        </w:rPr>
      </w:pPr>
    </w:p>
    <w:p w14:paraId="28511B7F">
      <w:pPr>
        <w:spacing w:line="440" w:lineRule="exact"/>
        <w:rPr>
          <w:rFonts w:ascii="宋体" w:hAnsi="宋体"/>
          <w:color w:val="auto"/>
          <w:sz w:val="24"/>
          <w:highlight w:val="none"/>
        </w:rPr>
      </w:pPr>
    </w:p>
    <w:p w14:paraId="60688F35">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附：代理人姓名：</w:t>
      </w:r>
      <w:r>
        <w:rPr>
          <w:rFonts w:hint="eastAsia" w:ascii="宋体" w:hAnsi="宋体"/>
          <w:color w:val="auto"/>
          <w:sz w:val="24"/>
          <w:highlight w:val="none"/>
          <w:u w:val="single"/>
        </w:rPr>
        <w:t xml:space="preserve">               </w:t>
      </w:r>
    </w:p>
    <w:p w14:paraId="49A96C11">
      <w:pPr>
        <w:spacing w:line="440" w:lineRule="exact"/>
        <w:ind w:firstLine="960" w:firstLineChars="400"/>
        <w:rPr>
          <w:rFonts w:ascii="宋体" w:hAnsi="宋体"/>
          <w:color w:val="auto"/>
          <w:sz w:val="24"/>
          <w:highlight w:val="none"/>
          <w:u w:val="single"/>
        </w:rPr>
      </w:pPr>
      <w:r>
        <w:rPr>
          <w:rFonts w:hint="eastAsia" w:ascii="宋体" w:hAnsi="宋体"/>
          <w:color w:val="auto"/>
          <w:sz w:val="24"/>
          <w:highlight w:val="none"/>
        </w:rPr>
        <w:t>性别：</w:t>
      </w:r>
      <w:r>
        <w:rPr>
          <w:rFonts w:hint="eastAsia" w:ascii="宋体" w:hAnsi="宋体"/>
          <w:color w:val="auto"/>
          <w:sz w:val="24"/>
          <w:highlight w:val="none"/>
          <w:u w:val="single"/>
        </w:rPr>
        <w:t xml:space="preserve">                     </w:t>
      </w:r>
    </w:p>
    <w:p w14:paraId="06E70501">
      <w:pPr>
        <w:spacing w:line="440" w:lineRule="exact"/>
        <w:ind w:firstLine="960" w:firstLineChars="400"/>
        <w:rPr>
          <w:rFonts w:ascii="宋体" w:hAnsi="宋体"/>
          <w:color w:val="auto"/>
          <w:sz w:val="24"/>
          <w:highlight w:val="none"/>
          <w:u w:val="singl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p w14:paraId="4FAA4118">
      <w:pPr>
        <w:spacing w:line="440" w:lineRule="exact"/>
        <w:ind w:firstLine="960" w:firstLineChars="400"/>
        <w:rPr>
          <w:rFonts w:ascii="宋体" w:hAnsi="宋体"/>
          <w:color w:val="auto"/>
          <w:sz w:val="24"/>
          <w:highlight w:val="none"/>
          <w:u w:val="single"/>
        </w:rPr>
      </w:pPr>
      <w:r>
        <w:rPr>
          <w:rFonts w:hint="eastAsia" w:ascii="宋体" w:hAnsi="宋体"/>
          <w:color w:val="auto"/>
          <w:sz w:val="24"/>
          <w:highlight w:val="none"/>
        </w:rPr>
        <w:t>联系电话：</w:t>
      </w:r>
      <w:r>
        <w:rPr>
          <w:rFonts w:hint="eastAsia" w:ascii="宋体" w:hAnsi="宋体"/>
          <w:color w:val="auto"/>
          <w:sz w:val="24"/>
          <w:highlight w:val="none"/>
          <w:u w:val="single"/>
        </w:rPr>
        <w:t xml:space="preserve">               </w:t>
      </w:r>
    </w:p>
    <w:p w14:paraId="2717E772">
      <w:pPr>
        <w:pStyle w:val="2"/>
        <w:rPr>
          <w:color w:val="auto"/>
          <w:highlight w:val="none"/>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9"/>
      </w:tblGrid>
      <w:tr w14:paraId="7088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7999" w:type="dxa"/>
          </w:tcPr>
          <w:p w14:paraId="20EE1E13">
            <w:pPr>
              <w:spacing w:line="300" w:lineRule="auto"/>
              <w:rPr>
                <w:rFonts w:ascii="宋体" w:hAnsi="宋体"/>
                <w:color w:val="auto"/>
                <w:sz w:val="24"/>
                <w:highlight w:val="none"/>
              </w:rPr>
            </w:pPr>
          </w:p>
          <w:p w14:paraId="0F06962B">
            <w:pPr>
              <w:spacing w:line="300" w:lineRule="auto"/>
              <w:rPr>
                <w:rFonts w:ascii="宋体" w:hAnsi="宋体"/>
                <w:b/>
                <w:color w:val="auto"/>
                <w:sz w:val="24"/>
                <w:highlight w:val="none"/>
              </w:rPr>
            </w:pPr>
            <w:r>
              <w:rPr>
                <w:rFonts w:hint="eastAsia" w:ascii="宋体" w:hAnsi="宋体"/>
                <w:b/>
                <w:color w:val="auto"/>
                <w:sz w:val="24"/>
                <w:highlight w:val="none"/>
              </w:rPr>
              <w:t>粘贴法定代表人及代理人身份证复印件（正反两面）</w:t>
            </w:r>
          </w:p>
        </w:tc>
      </w:tr>
    </w:tbl>
    <w:p w14:paraId="0BAF84B1">
      <w:pPr>
        <w:tabs>
          <w:tab w:val="left" w:pos="1365"/>
        </w:tabs>
        <w:spacing w:line="360" w:lineRule="auto"/>
        <w:ind w:left="505" w:leftChars="42" w:hanging="417" w:hangingChars="149"/>
        <w:rPr>
          <w:rFonts w:ascii="宋体" w:hAnsi="宋体" w:cs="宋体"/>
          <w:color w:val="auto"/>
          <w:kern w:val="0"/>
          <w:sz w:val="28"/>
          <w:szCs w:val="28"/>
          <w:highlight w:val="none"/>
        </w:rPr>
      </w:pPr>
    </w:p>
    <w:p w14:paraId="5DB2B7C8">
      <w:pPr>
        <w:tabs>
          <w:tab w:val="left" w:pos="1365"/>
        </w:tabs>
        <w:spacing w:line="360" w:lineRule="auto"/>
        <w:ind w:left="502" w:leftChars="239" w:firstLine="2088" w:firstLineChars="650"/>
        <w:rPr>
          <w:rFonts w:ascii="宋体" w:hAnsi="宋体" w:cs="宋体"/>
          <w:b/>
          <w:color w:val="auto"/>
          <w:kern w:val="0"/>
          <w:sz w:val="32"/>
          <w:szCs w:val="32"/>
          <w:highlight w:val="none"/>
        </w:rPr>
      </w:pPr>
    </w:p>
    <w:p w14:paraId="094348DF">
      <w:pPr>
        <w:spacing w:line="360" w:lineRule="auto"/>
        <w:jc w:val="center"/>
        <w:outlineLvl w:val="0"/>
        <w:rPr>
          <w:rFonts w:ascii="宋体" w:hAnsi="宋体"/>
          <w:b/>
          <w:bCs/>
          <w:color w:val="auto"/>
          <w:sz w:val="32"/>
          <w:szCs w:val="32"/>
          <w:highlight w:val="none"/>
        </w:rPr>
      </w:pPr>
      <w:bookmarkStart w:id="28" w:name="_Toc9128"/>
      <w:r>
        <w:rPr>
          <w:rFonts w:hint="eastAsia" w:ascii="宋体" w:hAnsi="宋体"/>
          <w:b/>
          <w:bCs/>
          <w:color w:val="auto"/>
          <w:sz w:val="32"/>
          <w:szCs w:val="32"/>
          <w:highlight w:val="none"/>
        </w:rPr>
        <w:t>三、</w:t>
      </w:r>
      <w:bookmarkStart w:id="29" w:name="_Toc316375715"/>
      <w:bookmarkStart w:id="30" w:name="_Toc427305866"/>
      <w:r>
        <w:rPr>
          <w:rFonts w:hint="eastAsia" w:ascii="宋体" w:hAnsi="宋体"/>
          <w:b/>
          <w:bCs/>
          <w:color w:val="auto"/>
          <w:sz w:val="32"/>
          <w:szCs w:val="32"/>
          <w:highlight w:val="none"/>
        </w:rPr>
        <w:t>资格证明文件</w:t>
      </w:r>
      <w:bookmarkEnd w:id="28"/>
    </w:p>
    <w:p w14:paraId="5ABA2687">
      <w:pPr>
        <w:autoSpaceDE w:val="0"/>
        <w:autoSpaceDN w:val="0"/>
        <w:spacing w:line="400" w:lineRule="exact"/>
        <w:ind w:firstLine="480" w:firstLineChars="200"/>
        <w:rPr>
          <w:rFonts w:ascii="宋体" w:hAnsi="宋体"/>
          <w:color w:val="auto"/>
          <w:sz w:val="24"/>
          <w:highlight w:val="none"/>
        </w:rPr>
      </w:pPr>
      <w:r>
        <w:rPr>
          <w:rFonts w:hint="eastAsia" w:ascii="宋体" w:hAnsi="宋体"/>
          <w:color w:val="auto"/>
          <w:sz w:val="24"/>
          <w:highlight w:val="none"/>
        </w:rPr>
        <w:t>1、具有独立承担民事责任的能力，提供法人或其它组织的营业执照等证明文件，自然人的提供身份证明；</w:t>
      </w:r>
    </w:p>
    <w:p w14:paraId="47A9BF4B">
      <w:pPr>
        <w:autoSpaceDE w:val="0"/>
        <w:autoSpaceDN w:val="0"/>
        <w:spacing w:line="400" w:lineRule="exact"/>
        <w:ind w:firstLine="480" w:firstLineChars="200"/>
        <w:rPr>
          <w:rFonts w:ascii="宋体" w:hAnsi="宋体"/>
          <w:color w:val="auto"/>
          <w:sz w:val="24"/>
          <w:highlight w:val="none"/>
        </w:rPr>
      </w:pPr>
      <w:r>
        <w:rPr>
          <w:rFonts w:hint="eastAsia" w:ascii="宋体" w:hAnsi="宋体"/>
          <w:color w:val="auto"/>
          <w:sz w:val="24"/>
          <w:highlight w:val="none"/>
        </w:rPr>
        <w:t>2、具有履行合同所必需的设备和专业技术能力，提供相关证明材料；或提供具有履行合同所必需的设备和专业技术能力的书面声明。</w:t>
      </w:r>
    </w:p>
    <w:p w14:paraId="52B68995">
      <w:pPr>
        <w:autoSpaceDE w:val="0"/>
        <w:autoSpaceDN w:val="0"/>
        <w:spacing w:line="400" w:lineRule="exact"/>
        <w:ind w:firstLine="480" w:firstLineChars="200"/>
        <w:rPr>
          <w:rFonts w:ascii="宋体" w:hAnsi="宋体"/>
          <w:color w:val="auto"/>
          <w:sz w:val="24"/>
          <w:highlight w:val="none"/>
        </w:rPr>
      </w:pPr>
      <w:r>
        <w:rPr>
          <w:rFonts w:hint="eastAsia" w:ascii="宋体" w:hAnsi="宋体"/>
          <w:color w:val="auto"/>
          <w:sz w:val="24"/>
          <w:highlight w:val="none"/>
        </w:rPr>
        <w:t>3、参加政府采购活动前三年内，在经营活动中没有重大违法记录，提供书面声明；</w:t>
      </w:r>
    </w:p>
    <w:p w14:paraId="2C8CCCF3">
      <w:pPr>
        <w:spacing w:line="46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w:t>
      </w:r>
      <w:r>
        <w:rPr>
          <w:rFonts w:hint="eastAsia" w:ascii="宋体" w:hAnsi="宋体"/>
          <w:color w:val="auto"/>
          <w:sz w:val="24"/>
          <w:highlight w:val="none"/>
        </w:rPr>
        <w:t>本项目的特定资格要求：</w:t>
      </w:r>
      <w:r>
        <w:rPr>
          <w:rFonts w:hint="eastAsia" w:ascii="宋体" w:hAnsi="宋体"/>
          <w:color w:val="auto"/>
          <w:sz w:val="24"/>
          <w:highlight w:val="none"/>
          <w:u w:val="single"/>
          <w:lang w:val="en-US" w:eastAsia="zh-CN"/>
        </w:rPr>
        <w:t>供应商如为代理商，须承诺提供制造商针对本项目的授权并在中标后提供原厂授权凭证；制造商投标则无需提供。</w:t>
      </w:r>
    </w:p>
    <w:p w14:paraId="61A6E707">
      <w:pPr>
        <w:spacing w:line="460" w:lineRule="exact"/>
        <w:ind w:firstLine="480" w:firstLineChars="200"/>
        <w:rPr>
          <w:rFonts w:ascii="宋体" w:hAnsi="宋体" w:cs="宋体"/>
          <w:color w:val="auto"/>
          <w:kern w:val="0"/>
          <w:sz w:val="24"/>
          <w:highlight w:val="none"/>
        </w:rPr>
      </w:pPr>
    </w:p>
    <w:p w14:paraId="1498AF1D">
      <w:pPr>
        <w:spacing w:line="460" w:lineRule="exact"/>
        <w:ind w:firstLine="480" w:firstLineChars="200"/>
        <w:rPr>
          <w:rFonts w:ascii="宋体" w:hAnsi="宋体" w:cs="宋体"/>
          <w:color w:val="auto"/>
          <w:kern w:val="0"/>
          <w:sz w:val="24"/>
          <w:highlight w:val="none"/>
        </w:rPr>
      </w:pPr>
    </w:p>
    <w:p w14:paraId="39D7FA92">
      <w:pPr>
        <w:spacing w:line="360" w:lineRule="auto"/>
        <w:outlineLvl w:val="0"/>
        <w:rPr>
          <w:color w:val="auto"/>
          <w:sz w:val="24"/>
          <w:highlight w:val="none"/>
        </w:rPr>
      </w:pPr>
    </w:p>
    <w:p w14:paraId="04D26056">
      <w:pPr>
        <w:pStyle w:val="7"/>
        <w:spacing w:beforeAutospacing="0" w:after="105" w:afterAutospacing="0" w:line="324" w:lineRule="atLeast"/>
        <w:jc w:val="both"/>
        <w:rPr>
          <w:rFonts w:ascii="-webkit-standard" w:hAnsi="-webkit-standard" w:eastAsia="-webkit-standard" w:cs="-webkit-standard"/>
          <w:color w:val="auto"/>
          <w:sz w:val="27"/>
          <w:szCs w:val="27"/>
          <w:highlight w:val="none"/>
        </w:rPr>
      </w:pPr>
    </w:p>
    <w:p w14:paraId="05BBE96D">
      <w:pPr>
        <w:pStyle w:val="7"/>
        <w:spacing w:beforeAutospacing="0" w:after="0" w:afterAutospacing="0" w:line="324" w:lineRule="atLeast"/>
        <w:jc w:val="center"/>
        <w:rPr>
          <w:color w:val="auto"/>
          <w:highlight w:val="none"/>
        </w:rPr>
      </w:pPr>
      <w:r>
        <w:rPr>
          <w:rFonts w:ascii="-webkit-standard" w:hAnsi="-webkit-standard" w:eastAsia="-webkit-standard" w:cs="-webkit-standard"/>
          <w:color w:val="auto"/>
          <w:sz w:val="27"/>
          <w:szCs w:val="27"/>
          <w:highlight w:val="none"/>
        </w:rPr>
        <w:t> </w:t>
      </w:r>
      <w:bookmarkEnd w:id="29"/>
      <w:bookmarkEnd w:id="30"/>
    </w:p>
    <w:p w14:paraId="750F94A5">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ebkit-standard">
    <w:altName w:val="微软雅黑"/>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1MWEwN2YxOTVjZGU2Mjk1ZmZiMmU4NTQ2Y2JkMzgifQ=="/>
  </w:docVars>
  <w:rsids>
    <w:rsidRoot w:val="03955729"/>
    <w:rsid w:val="000A5C8D"/>
    <w:rsid w:val="00181444"/>
    <w:rsid w:val="002E5F09"/>
    <w:rsid w:val="003322CE"/>
    <w:rsid w:val="0046375D"/>
    <w:rsid w:val="00530461"/>
    <w:rsid w:val="005B3D91"/>
    <w:rsid w:val="00702B6C"/>
    <w:rsid w:val="00836821"/>
    <w:rsid w:val="008A2593"/>
    <w:rsid w:val="009929C8"/>
    <w:rsid w:val="00B14271"/>
    <w:rsid w:val="00B16897"/>
    <w:rsid w:val="00B751C7"/>
    <w:rsid w:val="00CB0A7E"/>
    <w:rsid w:val="00D96439"/>
    <w:rsid w:val="00E362FF"/>
    <w:rsid w:val="00EE2E2A"/>
    <w:rsid w:val="00F37FB3"/>
    <w:rsid w:val="0260369B"/>
    <w:rsid w:val="03955729"/>
    <w:rsid w:val="03E35FB0"/>
    <w:rsid w:val="042E0790"/>
    <w:rsid w:val="04C36920"/>
    <w:rsid w:val="06B3590D"/>
    <w:rsid w:val="07445783"/>
    <w:rsid w:val="07F61DE3"/>
    <w:rsid w:val="0B2533B5"/>
    <w:rsid w:val="0EE54141"/>
    <w:rsid w:val="108926FA"/>
    <w:rsid w:val="10A86610"/>
    <w:rsid w:val="12AA1536"/>
    <w:rsid w:val="12C70B69"/>
    <w:rsid w:val="143769B9"/>
    <w:rsid w:val="19C01A32"/>
    <w:rsid w:val="1B1A6779"/>
    <w:rsid w:val="1F220A99"/>
    <w:rsid w:val="1F7A6443"/>
    <w:rsid w:val="21EB4C4C"/>
    <w:rsid w:val="250A2A5F"/>
    <w:rsid w:val="25822292"/>
    <w:rsid w:val="25902598"/>
    <w:rsid w:val="25DD396C"/>
    <w:rsid w:val="282835C4"/>
    <w:rsid w:val="28DC793D"/>
    <w:rsid w:val="2A7E67FF"/>
    <w:rsid w:val="2B7E4AAA"/>
    <w:rsid w:val="2D3C73AE"/>
    <w:rsid w:val="2F8135BA"/>
    <w:rsid w:val="30F44AAB"/>
    <w:rsid w:val="31F12191"/>
    <w:rsid w:val="36FB2DBE"/>
    <w:rsid w:val="3738490D"/>
    <w:rsid w:val="394871E4"/>
    <w:rsid w:val="39700927"/>
    <w:rsid w:val="3D59462B"/>
    <w:rsid w:val="3F854A01"/>
    <w:rsid w:val="442E1B0B"/>
    <w:rsid w:val="45AB1302"/>
    <w:rsid w:val="4F22783F"/>
    <w:rsid w:val="4F7E4B49"/>
    <w:rsid w:val="50357D7D"/>
    <w:rsid w:val="508A593E"/>
    <w:rsid w:val="5155083A"/>
    <w:rsid w:val="5350674F"/>
    <w:rsid w:val="54054AF9"/>
    <w:rsid w:val="55107147"/>
    <w:rsid w:val="55F11349"/>
    <w:rsid w:val="573A3ECB"/>
    <w:rsid w:val="5ABF751E"/>
    <w:rsid w:val="5B5B0FE0"/>
    <w:rsid w:val="5C695C5B"/>
    <w:rsid w:val="60C223CE"/>
    <w:rsid w:val="60E76E71"/>
    <w:rsid w:val="620B754B"/>
    <w:rsid w:val="63974CE3"/>
    <w:rsid w:val="63E1229E"/>
    <w:rsid w:val="64E65D14"/>
    <w:rsid w:val="653A1FD8"/>
    <w:rsid w:val="667D7330"/>
    <w:rsid w:val="6CDA695F"/>
    <w:rsid w:val="71025602"/>
    <w:rsid w:val="712811FA"/>
    <w:rsid w:val="775F37AE"/>
    <w:rsid w:val="785E1CB7"/>
    <w:rsid w:val="7B85571B"/>
    <w:rsid w:val="7BD66CD6"/>
    <w:rsid w:val="7C99506C"/>
    <w:rsid w:val="7F4E36B1"/>
    <w:rsid w:val="7FD44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5"/>
    <w:basedOn w:val="1"/>
    <w:next w:val="1"/>
    <w:qFormat/>
    <w:uiPriority w:val="9"/>
    <w:pPr>
      <w:keepNext/>
      <w:keepLines/>
      <w:spacing w:line="360" w:lineRule="auto"/>
      <w:outlineLvl w:val="4"/>
    </w:pPr>
    <w:rPr>
      <w:rFonts w:ascii="宋体" w:hAnsi="宋体"/>
      <w:b/>
      <w:sz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qFormat/>
    <w:uiPriority w:val="99"/>
    <w:pPr>
      <w:ind w:firstLine="830" w:firstLineChars="352"/>
    </w:pPr>
    <w:rPr>
      <w:rFonts w:ascii="仿宋_GB2312" w:eastAsia="仿宋_GB2312"/>
      <w:kern w:val="0"/>
      <w:sz w:val="32"/>
      <w:szCs w:val="20"/>
    </w:rPr>
  </w:style>
  <w:style w:type="paragraph" w:styleId="4">
    <w:name w:val="envelope return"/>
    <w:basedOn w:val="1"/>
    <w:qFormat/>
    <w:uiPriority w:val="0"/>
    <w:pPr>
      <w:snapToGrid w:val="0"/>
    </w:pPr>
    <w:rPr>
      <w:rFonts w:ascii="Arial" w:hAnsi="Arial" w:cs="Arial"/>
    </w:rPr>
  </w:style>
  <w:style w:type="paragraph" w:styleId="5">
    <w:name w:val="footer"/>
    <w:basedOn w:val="1"/>
    <w:qFormat/>
    <w:uiPriority w:val="99"/>
    <w:pPr>
      <w:tabs>
        <w:tab w:val="center" w:pos="4153"/>
        <w:tab w:val="right" w:pos="8306"/>
      </w:tabs>
      <w:snapToGrid w:val="0"/>
      <w:jc w:val="left"/>
    </w:pPr>
    <w:rPr>
      <w:kern w:val="0"/>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0">
    <w:name w:val="正文文本首行缩进 21"/>
    <w:basedOn w:val="3"/>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1891</Words>
  <Characters>2021</Characters>
  <Lines>24</Lines>
  <Paragraphs>6</Paragraphs>
  <TotalTime>1</TotalTime>
  <ScaleCrop>false</ScaleCrop>
  <LinksUpToDate>false</LinksUpToDate>
  <CharactersWithSpaces>2415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2024-06-01T01:47:00Z</dcterms:created>
  <dc:creator>宋丹</dc:creator>
  <cp:lastModifiedBy>WPS_1718673568</cp:lastModifiedBy>
  <dcterms:modified xsi:type="dcterms:W3CDTF">2026-09-11T09:34:50Z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C01B4014223C4E828B4102F96915AF71_13</vt:lpwstr>
  </property>
  <property fmtid="{D5CDD505-2E9C-101B-9397-08002B2CF9AE}" pid="4" name="KSOTemplateDocerSaveRecord">
    <vt:lpwstr>eyJoZGlkIjoiYTNmYWZkMzk5YjliOWQwN2E2Y2FlODc2MzUyMjkzNzAiLCJ1c2VySWQiOiI1NTc0NTEwMDkifQ==</vt:lpwstr>
  </property>
</Properties>
</file>